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613" w:rsidRPr="00D115E4" w:rsidRDefault="00BD6F71" w:rsidP="006C5613">
      <w:pPr>
        <w:keepNext/>
        <w:keepLines/>
        <w:autoSpaceDE w:val="0"/>
        <w:autoSpaceDN w:val="0"/>
        <w:adjustRightInd w:val="0"/>
        <w:spacing w:after="0" w:line="360" w:lineRule="auto"/>
        <w:rPr>
          <w:rFonts w:ascii="Times New Roman" w:hAnsi="Times New Roman" w:cs="Times New Roman"/>
          <w:sz w:val="24"/>
          <w:szCs w:val="24"/>
          <w:lang w:val="en-GB"/>
        </w:rPr>
      </w:pPr>
      <w:bookmarkStart w:id="0" w:name="_GoBack"/>
      <w:bookmarkEnd w:id="0"/>
      <w:r w:rsidRPr="00504D17">
        <w:rPr>
          <w:rFonts w:ascii="Times New Roman" w:hAnsi="Times New Roman" w:cs="Times New Roman"/>
          <w:b/>
          <w:sz w:val="24"/>
          <w:szCs w:val="24"/>
          <w:lang w:val="en-GB"/>
        </w:rPr>
        <w:t>Table</w:t>
      </w:r>
      <w:r w:rsidR="006C5613" w:rsidRPr="00504D17">
        <w:rPr>
          <w:rFonts w:ascii="Times New Roman" w:hAnsi="Times New Roman" w:cs="Times New Roman"/>
          <w:b/>
          <w:sz w:val="24"/>
          <w:szCs w:val="24"/>
          <w:lang w:val="en-GB"/>
        </w:rPr>
        <w:t xml:space="preserve"> 1</w:t>
      </w:r>
      <w:r>
        <w:rPr>
          <w:rFonts w:ascii="Times New Roman" w:hAnsi="Times New Roman" w:cs="Times New Roman"/>
          <w:b/>
          <w:sz w:val="24"/>
          <w:szCs w:val="24"/>
          <w:lang w:val="en-GB"/>
        </w:rPr>
        <w:t>.</w:t>
      </w:r>
      <w:r w:rsidR="006C5613" w:rsidRPr="00D115E4">
        <w:rPr>
          <w:rFonts w:ascii="Times New Roman" w:hAnsi="Times New Roman" w:cs="Times New Roman"/>
          <w:sz w:val="24"/>
          <w:szCs w:val="24"/>
          <w:lang w:val="en-GB"/>
        </w:rPr>
        <w:t xml:space="preserve"> Statistics of the Questionnaire Respondents</w:t>
      </w:r>
      <w:r>
        <w:rPr>
          <w:rFonts w:ascii="Times New Roman" w:hAnsi="Times New Roman" w:cs="Times New Roman"/>
          <w:sz w:val="24"/>
          <w:szCs w:val="24"/>
          <w:lang w:val="en-GB"/>
        </w:rPr>
        <w:t>.</w:t>
      </w:r>
    </w:p>
    <w:tbl>
      <w:tblPr>
        <w:tblStyle w:val="TableGrid"/>
        <w:tblW w:w="9493" w:type="dxa"/>
        <w:tblLayout w:type="fixed"/>
        <w:tblLook w:val="04A0" w:firstRow="1" w:lastRow="0" w:firstColumn="1" w:lastColumn="0" w:noHBand="0" w:noVBand="1"/>
      </w:tblPr>
      <w:tblGrid>
        <w:gridCol w:w="3085"/>
        <w:gridCol w:w="1134"/>
        <w:gridCol w:w="27"/>
        <w:gridCol w:w="41"/>
        <w:gridCol w:w="1066"/>
        <w:gridCol w:w="29"/>
        <w:gridCol w:w="1134"/>
        <w:gridCol w:w="1672"/>
        <w:gridCol w:w="29"/>
        <w:gridCol w:w="1276"/>
      </w:tblGrid>
      <w:tr w:rsidR="006C5613" w:rsidRPr="00504D17" w:rsidTr="00FD7053">
        <w:tc>
          <w:tcPr>
            <w:tcW w:w="3085" w:type="dxa"/>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Statistics</w:t>
            </w:r>
          </w:p>
        </w:tc>
        <w:tc>
          <w:tcPr>
            <w:tcW w:w="1134" w:type="dxa"/>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Overall</w:t>
            </w:r>
          </w:p>
        </w:tc>
        <w:tc>
          <w:tcPr>
            <w:tcW w:w="1163" w:type="dxa"/>
            <w:gridSpan w:val="4"/>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Oporto</w:t>
            </w:r>
          </w:p>
        </w:tc>
        <w:tc>
          <w:tcPr>
            <w:tcW w:w="1134" w:type="dxa"/>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Barreiro</w:t>
            </w:r>
          </w:p>
        </w:tc>
        <w:tc>
          <w:tcPr>
            <w:tcW w:w="1701" w:type="dxa"/>
            <w:gridSpan w:val="2"/>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Peso da Régua</w:t>
            </w:r>
          </w:p>
        </w:tc>
        <w:tc>
          <w:tcPr>
            <w:tcW w:w="1276" w:type="dxa"/>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Moura</w:t>
            </w:r>
          </w:p>
        </w:tc>
      </w:tr>
      <w:tr w:rsidR="006C5613" w:rsidRPr="00504D17" w:rsidTr="00FD7053">
        <w:tc>
          <w:tcPr>
            <w:tcW w:w="3085" w:type="dxa"/>
            <w:vAlign w:val="center"/>
          </w:tcPr>
          <w:p w:rsidR="006C5613" w:rsidRPr="00B85E44" w:rsidRDefault="006C5613" w:rsidP="00BD6F71">
            <w:pPr>
              <w:keepNext/>
              <w:keepLines/>
              <w:spacing w:after="0" w:line="240" w:lineRule="auto"/>
              <w:rPr>
                <w:rFonts w:ascii="Times New Roman" w:hAnsi="Times New Roman" w:cs="Times New Roman"/>
                <w:lang w:val="en-GB"/>
              </w:rPr>
            </w:pPr>
            <w:r w:rsidRPr="00B85E44">
              <w:rPr>
                <w:rFonts w:ascii="Times New Roman" w:hAnsi="Times New Roman" w:cs="Times New Roman"/>
                <w:lang w:val="en-GB"/>
              </w:rPr>
              <w:t>Sample size (N)</w:t>
            </w:r>
          </w:p>
        </w:tc>
        <w:tc>
          <w:tcPr>
            <w:tcW w:w="1134"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701</w:t>
            </w:r>
          </w:p>
        </w:tc>
        <w:tc>
          <w:tcPr>
            <w:tcW w:w="1163" w:type="dxa"/>
            <w:gridSpan w:val="4"/>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180</w:t>
            </w:r>
          </w:p>
        </w:tc>
        <w:tc>
          <w:tcPr>
            <w:tcW w:w="1134"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179</w:t>
            </w:r>
          </w:p>
        </w:tc>
        <w:tc>
          <w:tcPr>
            <w:tcW w:w="1701" w:type="dxa"/>
            <w:gridSpan w:val="2"/>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171</w:t>
            </w:r>
          </w:p>
        </w:tc>
        <w:tc>
          <w:tcPr>
            <w:tcW w:w="1276"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171</w:t>
            </w:r>
          </w:p>
        </w:tc>
      </w:tr>
      <w:tr w:rsidR="006C5613" w:rsidRPr="00504D17" w:rsidTr="00FD7053">
        <w:tc>
          <w:tcPr>
            <w:tcW w:w="9493" w:type="dxa"/>
            <w:gridSpan w:val="10"/>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b/>
                <w:lang w:val="en-GB"/>
              </w:rPr>
              <w:t>Age</w:t>
            </w:r>
            <w:r w:rsidRPr="00B85E44">
              <w:rPr>
                <w:rFonts w:ascii="Times New Roman" w:hAnsi="Times New Roman" w:cs="Times New Roman"/>
                <w:lang w:val="en-GB"/>
              </w:rPr>
              <w:t xml:space="preserve"> (Continuous variable)</w:t>
            </w:r>
          </w:p>
        </w:tc>
      </w:tr>
      <w:tr w:rsidR="006C5613" w:rsidRPr="00EB6C34" w:rsidTr="00FD7053">
        <w:tc>
          <w:tcPr>
            <w:tcW w:w="3085" w:type="dxa"/>
            <w:vAlign w:val="center"/>
          </w:tcPr>
          <w:p w:rsidR="006C5613" w:rsidRPr="00B85E44" w:rsidRDefault="006C5613" w:rsidP="00BD6F71">
            <w:pPr>
              <w:keepNext/>
              <w:keepLines/>
              <w:spacing w:after="0" w:line="240" w:lineRule="auto"/>
              <w:rPr>
                <w:rFonts w:ascii="Times New Roman" w:hAnsi="Times New Roman" w:cs="Times New Roman"/>
                <w:lang w:val="en-GB"/>
              </w:rPr>
            </w:pPr>
            <w:r w:rsidRPr="00B85E44">
              <w:rPr>
                <w:rFonts w:ascii="Times New Roman" w:hAnsi="Times New Roman" w:cs="Times New Roman"/>
                <w:lang w:val="en-GB"/>
              </w:rPr>
              <w:t>Mean (sample; population)</w:t>
            </w:r>
          </w:p>
        </w:tc>
        <w:tc>
          <w:tcPr>
            <w:tcW w:w="1134"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54; 50</w:t>
            </w:r>
          </w:p>
        </w:tc>
        <w:tc>
          <w:tcPr>
            <w:tcW w:w="1163" w:type="dxa"/>
            <w:gridSpan w:val="4"/>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57; 51</w:t>
            </w:r>
          </w:p>
        </w:tc>
        <w:tc>
          <w:tcPr>
            <w:tcW w:w="1134"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54; 51</w:t>
            </w:r>
          </w:p>
        </w:tc>
        <w:tc>
          <w:tcPr>
            <w:tcW w:w="1701" w:type="dxa"/>
            <w:gridSpan w:val="2"/>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53; 49</w:t>
            </w:r>
          </w:p>
        </w:tc>
        <w:tc>
          <w:tcPr>
            <w:tcW w:w="1276"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52; 50</w:t>
            </w:r>
          </w:p>
        </w:tc>
      </w:tr>
      <w:tr w:rsidR="006C5613" w:rsidRPr="00EB6C34" w:rsidTr="00FD7053">
        <w:tc>
          <w:tcPr>
            <w:tcW w:w="3085" w:type="dxa"/>
            <w:vAlign w:val="center"/>
          </w:tcPr>
          <w:p w:rsidR="006C5613" w:rsidRPr="00B85E44" w:rsidRDefault="006C5613" w:rsidP="00BD6F71">
            <w:pPr>
              <w:keepNext/>
              <w:keepLines/>
              <w:spacing w:after="0" w:line="240" w:lineRule="auto"/>
              <w:rPr>
                <w:rFonts w:ascii="Times New Roman" w:hAnsi="Times New Roman" w:cs="Times New Roman"/>
                <w:lang w:val="en-GB"/>
              </w:rPr>
            </w:pPr>
            <w:r w:rsidRPr="00B85E44">
              <w:rPr>
                <w:rFonts w:ascii="Times New Roman" w:hAnsi="Times New Roman" w:cs="Times New Roman"/>
                <w:lang w:val="en-GB"/>
              </w:rPr>
              <w:t>Maximum (sample)</w:t>
            </w:r>
          </w:p>
        </w:tc>
        <w:tc>
          <w:tcPr>
            <w:tcW w:w="2297" w:type="dxa"/>
            <w:gridSpan w:val="5"/>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96</w:t>
            </w:r>
          </w:p>
        </w:tc>
        <w:tc>
          <w:tcPr>
            <w:tcW w:w="4111" w:type="dxa"/>
            <w:gridSpan w:val="4"/>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87</w:t>
            </w:r>
          </w:p>
        </w:tc>
      </w:tr>
      <w:tr w:rsidR="006C5613" w:rsidRPr="00CF0E89" w:rsidTr="00FD7053">
        <w:trPr>
          <w:trHeight w:val="302"/>
        </w:trPr>
        <w:tc>
          <w:tcPr>
            <w:tcW w:w="9493" w:type="dxa"/>
            <w:gridSpan w:val="10"/>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b/>
                <w:lang w:val="en-GB"/>
              </w:rPr>
              <w:t>Gender</w:t>
            </w:r>
            <w:r w:rsidRPr="00B85E44">
              <w:rPr>
                <w:rFonts w:ascii="Times New Roman" w:hAnsi="Times New Roman" w:cs="Times New Roman"/>
                <w:lang w:val="en-GB"/>
              </w:rPr>
              <w:t xml:space="preserve"> (Nominal variable: 1 – Female, 0 – Male)</w:t>
            </w:r>
          </w:p>
        </w:tc>
      </w:tr>
      <w:tr w:rsidR="006C5613" w:rsidRPr="00EB6C34" w:rsidTr="00FD7053">
        <w:trPr>
          <w:trHeight w:val="302"/>
        </w:trPr>
        <w:tc>
          <w:tcPr>
            <w:tcW w:w="3085" w:type="dxa"/>
            <w:vAlign w:val="center"/>
          </w:tcPr>
          <w:p w:rsidR="006C5613" w:rsidRPr="00B85E44" w:rsidRDefault="006C5613" w:rsidP="00BD6F71">
            <w:pPr>
              <w:keepNext/>
              <w:keepLines/>
              <w:spacing w:after="0" w:line="240" w:lineRule="auto"/>
              <w:rPr>
                <w:rFonts w:ascii="Times New Roman" w:hAnsi="Times New Roman" w:cs="Times New Roman"/>
                <w:lang w:val="en-GB"/>
              </w:rPr>
            </w:pPr>
            <w:r w:rsidRPr="00B85E44">
              <w:rPr>
                <w:rFonts w:ascii="Times New Roman" w:hAnsi="Times New Roman" w:cs="Times New Roman"/>
                <w:lang w:val="en-GB"/>
              </w:rPr>
              <w:t>Percentage of males (sample; population)</w:t>
            </w:r>
          </w:p>
        </w:tc>
        <w:tc>
          <w:tcPr>
            <w:tcW w:w="1161" w:type="dxa"/>
            <w:gridSpan w:val="2"/>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38.8; 46.2</w:t>
            </w:r>
          </w:p>
        </w:tc>
        <w:tc>
          <w:tcPr>
            <w:tcW w:w="1136" w:type="dxa"/>
            <w:gridSpan w:val="3"/>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29.4; 44.5</w:t>
            </w:r>
          </w:p>
        </w:tc>
        <w:tc>
          <w:tcPr>
            <w:tcW w:w="1134"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48.6; 46.1</w:t>
            </w:r>
          </w:p>
        </w:tc>
        <w:tc>
          <w:tcPr>
            <w:tcW w:w="1701" w:type="dxa"/>
            <w:gridSpan w:val="2"/>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37.4; 46.4</w:t>
            </w:r>
          </w:p>
        </w:tc>
        <w:tc>
          <w:tcPr>
            <w:tcW w:w="1276" w:type="dxa"/>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lang w:val="en-GB"/>
              </w:rPr>
              <w:t>39.8; 47.7</w:t>
            </w:r>
          </w:p>
        </w:tc>
      </w:tr>
      <w:tr w:rsidR="006C5613" w:rsidRPr="00CF0E89" w:rsidTr="00FD7053">
        <w:tc>
          <w:tcPr>
            <w:tcW w:w="9493" w:type="dxa"/>
            <w:gridSpan w:val="10"/>
            <w:shd w:val="clear" w:color="auto" w:fill="D9D9D9" w:themeFill="background1" w:themeFillShade="D9"/>
            <w:vAlign w:val="center"/>
          </w:tcPr>
          <w:p w:rsidR="006C5613" w:rsidRPr="00B85E44" w:rsidRDefault="006C5613" w:rsidP="00BD6F71">
            <w:pPr>
              <w:keepNext/>
              <w:keepLines/>
              <w:spacing w:after="0" w:line="240" w:lineRule="auto"/>
              <w:jc w:val="center"/>
              <w:rPr>
                <w:rFonts w:ascii="Times New Roman" w:hAnsi="Times New Roman" w:cs="Times New Roman"/>
                <w:lang w:val="en-GB"/>
              </w:rPr>
            </w:pPr>
            <w:r w:rsidRPr="00B85E44">
              <w:rPr>
                <w:rFonts w:ascii="Times New Roman" w:hAnsi="Times New Roman" w:cs="Times New Roman"/>
                <w:b/>
                <w:lang w:val="en-GB"/>
              </w:rPr>
              <w:t>Educational level</w:t>
            </w:r>
            <w:r w:rsidRPr="00B85E44">
              <w:rPr>
                <w:rFonts w:ascii="Times New Roman" w:hAnsi="Times New Roman" w:cs="Times New Roman"/>
                <w:lang w:val="en-GB"/>
              </w:rPr>
              <w:t xml:space="preserve"> (Ordinal variable: 1 –ISCED 0 and 1, 2 – ISCED 2 to 6</w:t>
            </w:r>
          </w:p>
        </w:tc>
      </w:tr>
      <w:tr w:rsidR="006C5613" w:rsidRPr="00EB6C34" w:rsidTr="00FD7053">
        <w:trPr>
          <w:trHeight w:val="210"/>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Mean (sample; population)</w:t>
            </w:r>
          </w:p>
        </w:tc>
        <w:tc>
          <w:tcPr>
            <w:tcW w:w="1134" w:type="dxa"/>
            <w:tcBorders>
              <w:bottom w:val="single" w:sz="4" w:space="0" w:color="auto"/>
            </w:tcBorders>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3.34; 3.50</w:t>
            </w:r>
          </w:p>
        </w:tc>
        <w:tc>
          <w:tcPr>
            <w:tcW w:w="1163" w:type="dxa"/>
            <w:gridSpan w:val="4"/>
            <w:tcBorders>
              <w:bottom w:val="single" w:sz="4" w:space="0" w:color="auto"/>
            </w:tcBorders>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3.37; 3.88</w:t>
            </w:r>
          </w:p>
        </w:tc>
        <w:tc>
          <w:tcPr>
            <w:tcW w:w="1134" w:type="dxa"/>
            <w:tcBorders>
              <w:bottom w:val="single" w:sz="4" w:space="0" w:color="auto"/>
            </w:tcBorders>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3.55; 3.56</w:t>
            </w:r>
          </w:p>
        </w:tc>
        <w:tc>
          <w:tcPr>
            <w:tcW w:w="1701" w:type="dxa"/>
            <w:gridSpan w:val="2"/>
            <w:tcBorders>
              <w:bottom w:val="single" w:sz="4" w:space="0" w:color="auto"/>
            </w:tcBorders>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3.37; 3.45</w:t>
            </w:r>
          </w:p>
        </w:tc>
        <w:tc>
          <w:tcPr>
            <w:tcW w:w="1276" w:type="dxa"/>
            <w:tcBorders>
              <w:bottom w:val="single" w:sz="4" w:space="0" w:color="auto"/>
            </w:tcBorders>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3.07; 3.23</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 xml:space="preserve">Household </w:t>
            </w:r>
            <w:r w:rsidRPr="00B85E44">
              <w:rPr>
                <w:rFonts w:ascii="Times New Roman" w:hAnsi="Times New Roman" w:cs="Times New Roman"/>
                <w:lang w:val="en-GB"/>
              </w:rPr>
              <w:t>(Ordinal variable: 1 – one person to 5 – &gt;4)</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Mean (sample; population)</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2.26; 2.50</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2.13; 2.29</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2.08; 2.30</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2.49; 2.67</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2.33; 2.53</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Household income</w:t>
            </w:r>
            <w:r w:rsidRPr="00B85E44">
              <w:rPr>
                <w:rFonts w:ascii="Times New Roman" w:hAnsi="Times New Roman" w:cs="Times New Roman"/>
                <w:lang w:val="en-GB"/>
              </w:rPr>
              <w:t xml:space="preserve"> (Ordinal variable: 1 – &lt;500, 2 – 500–1000, 3 – 1000–1500, 4 – 1500–2000, 5 – 2000; Euros per month)</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Mean (sample; population*)</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1.93; 2.32</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1.78; 2.82</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2.25; 2.40</w:t>
            </w:r>
          </w:p>
        </w:tc>
        <w:tc>
          <w:tcPr>
            <w:tcW w:w="1672"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1.80; 2.11</w:t>
            </w:r>
          </w:p>
        </w:tc>
        <w:tc>
          <w:tcPr>
            <w:tcW w:w="1305"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1.80; 1.96</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Maximum (sample)</w:t>
            </w:r>
          </w:p>
        </w:tc>
        <w:tc>
          <w:tcPr>
            <w:tcW w:w="3431" w:type="dxa"/>
            <w:gridSpan w:val="6"/>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5</w:t>
            </w:r>
          </w:p>
        </w:tc>
        <w:tc>
          <w:tcPr>
            <w:tcW w:w="2977" w:type="dxa"/>
            <w:gridSpan w:val="3"/>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Number of employed family</w:t>
            </w:r>
            <w:r w:rsidRPr="00B85E44">
              <w:rPr>
                <w:rFonts w:ascii="Times New Roman" w:hAnsi="Times New Roman" w:cs="Times New Roman"/>
                <w:lang w:val="en-GB"/>
              </w:rPr>
              <w:t xml:space="preserve"> members (Continuous variable)</w:t>
            </w:r>
          </w:p>
        </w:tc>
      </w:tr>
      <w:tr w:rsidR="006C5613" w:rsidRPr="00EB6C34" w:rsidTr="00FD7053">
        <w:trPr>
          <w:trHeight w:val="208"/>
        </w:trPr>
        <w:tc>
          <w:tcPr>
            <w:tcW w:w="3085" w:type="dxa"/>
            <w:shd w:val="clear" w:color="auto" w:fill="FFFFFF" w:themeFill="background1"/>
            <w:vAlign w:val="center"/>
          </w:tcPr>
          <w:p w:rsidR="006C5613" w:rsidRPr="00B85E44" w:rsidRDefault="006C5613" w:rsidP="00BD6F71">
            <w:pPr>
              <w:spacing w:after="0" w:line="240" w:lineRule="auto"/>
              <w:rPr>
                <w:rFonts w:ascii="Times New Roman" w:hAnsi="Times New Roman" w:cs="Times New Roman"/>
                <w:b/>
                <w:lang w:val="en-GB"/>
              </w:rPr>
            </w:pPr>
            <w:r w:rsidRPr="00B85E44">
              <w:rPr>
                <w:rFonts w:ascii="Times New Roman" w:hAnsi="Times New Roman" w:cs="Times New Roman"/>
                <w:lang w:val="en-GB"/>
              </w:rPr>
              <w:t>Mean (sample; population)</w:t>
            </w:r>
          </w:p>
        </w:tc>
        <w:tc>
          <w:tcPr>
            <w:tcW w:w="1134" w:type="dxa"/>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1.0; 0.9</w:t>
            </w:r>
          </w:p>
        </w:tc>
        <w:tc>
          <w:tcPr>
            <w:tcW w:w="1134" w:type="dxa"/>
            <w:gridSpan w:val="3"/>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0.8; 0.9</w:t>
            </w:r>
          </w:p>
        </w:tc>
        <w:tc>
          <w:tcPr>
            <w:tcW w:w="1163" w:type="dxa"/>
            <w:gridSpan w:val="2"/>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0.9; 0.9</w:t>
            </w:r>
          </w:p>
        </w:tc>
        <w:tc>
          <w:tcPr>
            <w:tcW w:w="1701" w:type="dxa"/>
            <w:gridSpan w:val="2"/>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1.3; 0.9</w:t>
            </w:r>
          </w:p>
        </w:tc>
        <w:tc>
          <w:tcPr>
            <w:tcW w:w="1276" w:type="dxa"/>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0.9; 0.9</w:t>
            </w:r>
          </w:p>
        </w:tc>
      </w:tr>
      <w:tr w:rsidR="006C5613" w:rsidRPr="00EB6C34" w:rsidTr="00FD7053">
        <w:trPr>
          <w:trHeight w:val="208"/>
        </w:trPr>
        <w:tc>
          <w:tcPr>
            <w:tcW w:w="3085" w:type="dxa"/>
            <w:shd w:val="clear" w:color="auto" w:fill="FFFFFF" w:themeFill="background1"/>
            <w:vAlign w:val="center"/>
          </w:tcPr>
          <w:p w:rsidR="006C5613" w:rsidRPr="00B85E44" w:rsidRDefault="006C5613" w:rsidP="00BD6F71">
            <w:pPr>
              <w:spacing w:after="0" w:line="240" w:lineRule="auto"/>
              <w:rPr>
                <w:rFonts w:ascii="Times New Roman" w:hAnsi="Times New Roman" w:cs="Times New Roman"/>
                <w:b/>
                <w:lang w:val="en-GB"/>
              </w:rPr>
            </w:pPr>
            <w:r w:rsidRPr="00B85E44">
              <w:rPr>
                <w:rFonts w:ascii="Times New Roman" w:hAnsi="Times New Roman" w:cs="Times New Roman"/>
                <w:lang w:val="en-GB"/>
              </w:rPr>
              <w:t>Maximum (sample)</w:t>
            </w:r>
          </w:p>
        </w:tc>
        <w:tc>
          <w:tcPr>
            <w:tcW w:w="1134" w:type="dxa"/>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w:t>
            </w:r>
          </w:p>
        </w:tc>
        <w:tc>
          <w:tcPr>
            <w:tcW w:w="1134" w:type="dxa"/>
            <w:gridSpan w:val="3"/>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w:t>
            </w:r>
          </w:p>
        </w:tc>
        <w:tc>
          <w:tcPr>
            <w:tcW w:w="1163" w:type="dxa"/>
            <w:gridSpan w:val="2"/>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w:t>
            </w:r>
          </w:p>
        </w:tc>
        <w:tc>
          <w:tcPr>
            <w:tcW w:w="1701" w:type="dxa"/>
            <w:gridSpan w:val="2"/>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w:t>
            </w:r>
          </w:p>
        </w:tc>
        <w:tc>
          <w:tcPr>
            <w:tcW w:w="1276" w:type="dxa"/>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w:t>
            </w:r>
          </w:p>
        </w:tc>
      </w:tr>
      <w:tr w:rsidR="006C5613" w:rsidRPr="00EB6C34" w:rsidTr="00FD7053">
        <w:trPr>
          <w:trHeight w:val="208"/>
        </w:trPr>
        <w:tc>
          <w:tcPr>
            <w:tcW w:w="3085" w:type="dxa"/>
            <w:shd w:val="clear" w:color="auto" w:fill="FFFFFF" w:themeFill="background1"/>
            <w:vAlign w:val="center"/>
          </w:tcPr>
          <w:p w:rsidR="006C5613" w:rsidRPr="00B85E44" w:rsidRDefault="006C5613" w:rsidP="00BD6F71">
            <w:pPr>
              <w:spacing w:after="0" w:line="240" w:lineRule="auto"/>
              <w:rPr>
                <w:rFonts w:ascii="Times New Roman" w:hAnsi="Times New Roman" w:cs="Times New Roman"/>
                <w:b/>
                <w:lang w:val="en-GB"/>
              </w:rPr>
            </w:pPr>
            <w:r w:rsidRPr="00B85E44">
              <w:rPr>
                <w:rFonts w:ascii="Times New Roman" w:hAnsi="Times New Roman" w:cs="Times New Roman"/>
                <w:lang w:val="en-GB"/>
              </w:rPr>
              <w:t>Minimum (sample)</w:t>
            </w:r>
          </w:p>
        </w:tc>
        <w:tc>
          <w:tcPr>
            <w:tcW w:w="6408" w:type="dxa"/>
            <w:gridSpan w:val="9"/>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0</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Homeownership</w:t>
            </w:r>
            <w:r w:rsidRPr="00B85E44">
              <w:rPr>
                <w:rFonts w:ascii="Times New Roman" w:hAnsi="Times New Roman" w:cs="Times New Roman"/>
                <w:lang w:val="en-GB"/>
              </w:rPr>
              <w:t xml:space="preserve"> (Nominal variable: 0 – renting, 1 – owner)</w:t>
            </w:r>
          </w:p>
        </w:tc>
      </w:tr>
      <w:tr w:rsidR="006C5613" w:rsidRPr="00EB6C34" w:rsidTr="00FD7053">
        <w:trPr>
          <w:trHeight w:val="22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Percentage of homeowners (sample; population)</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59.1; 65.4</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29.4; 50.7</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69.8; 70.4</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60.8; 64.4</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77.2; 76.3</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 xml:space="preserve">Era of construction </w:t>
            </w:r>
            <w:r w:rsidRPr="00B85E44">
              <w:rPr>
                <w:rFonts w:ascii="Times New Roman" w:hAnsi="Times New Roman" w:cs="Times New Roman"/>
                <w:lang w:val="en-GB"/>
              </w:rPr>
              <w:t>(Ordinal variable: 1 – after the 1970s, 2 – before the 1970s)</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Percentage of houses built before the 1970s (sample; population)</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47.6; 56.3</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42.2; 73.2</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54.2; 63.2</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36.3; 44.4</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41.5; 44.3</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 xml:space="preserve">Type of building </w:t>
            </w:r>
            <w:r w:rsidRPr="00B85E44">
              <w:rPr>
                <w:rFonts w:ascii="Times New Roman" w:hAnsi="Times New Roman" w:cs="Times New Roman"/>
                <w:lang w:val="en-GB"/>
              </w:rPr>
              <w:t>(Nominal variable: 0 – apartment, 1 – house)</w:t>
            </w:r>
          </w:p>
        </w:tc>
      </w:tr>
      <w:tr w:rsidR="006C5613" w:rsidRPr="00EB6C34" w:rsidTr="00FD7053">
        <w:trPr>
          <w:trHeight w:val="208"/>
        </w:trPr>
        <w:tc>
          <w:tcPr>
            <w:tcW w:w="3085" w:type="dxa"/>
            <w:shd w:val="clear" w:color="auto" w:fill="FFFFFF" w:themeFill="background1"/>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Percentage of apartments (sample)</w:t>
            </w:r>
          </w:p>
        </w:tc>
        <w:tc>
          <w:tcPr>
            <w:tcW w:w="1134" w:type="dxa"/>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64</w:t>
            </w:r>
          </w:p>
        </w:tc>
        <w:tc>
          <w:tcPr>
            <w:tcW w:w="1134" w:type="dxa"/>
            <w:gridSpan w:val="3"/>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68</w:t>
            </w:r>
          </w:p>
        </w:tc>
        <w:tc>
          <w:tcPr>
            <w:tcW w:w="1163" w:type="dxa"/>
            <w:gridSpan w:val="2"/>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82</w:t>
            </w:r>
          </w:p>
        </w:tc>
        <w:tc>
          <w:tcPr>
            <w:tcW w:w="1701" w:type="dxa"/>
            <w:gridSpan w:val="2"/>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64</w:t>
            </w:r>
          </w:p>
        </w:tc>
        <w:tc>
          <w:tcPr>
            <w:tcW w:w="1276" w:type="dxa"/>
            <w:shd w:val="clear" w:color="auto" w:fill="FFFFFF" w:themeFill="background1"/>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40</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 xml:space="preserve">Years of residence </w:t>
            </w:r>
            <w:r w:rsidRPr="00B85E44">
              <w:rPr>
                <w:rFonts w:ascii="Times New Roman" w:hAnsi="Times New Roman" w:cs="Times New Roman"/>
                <w:lang w:val="en-GB"/>
              </w:rPr>
              <w:t>(Ordinal variable: 1 – &lt;10 years, 2 – 10–20 years, 3 – &gt;20 years)</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Mean (sample)</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2.44</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2.42</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2.61</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2.28</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2.43</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Perception</w:t>
            </w:r>
            <w:r w:rsidRPr="00B85E44">
              <w:rPr>
                <w:rFonts w:ascii="Times New Roman" w:hAnsi="Times New Roman" w:cs="Times New Roman"/>
                <w:lang w:val="en-GB"/>
              </w:rPr>
              <w:t xml:space="preserve"> of population change (Ordinal variable: 1 – diminishing, 2 – stable, 3 – growing)</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Mean (sample)</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1.41</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1.38</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1.58</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1.44</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1.22</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t>Residential satisfaction</w:t>
            </w:r>
            <w:r w:rsidRPr="00B85E44">
              <w:rPr>
                <w:rFonts w:ascii="Times New Roman" w:hAnsi="Times New Roman" w:cs="Times New Roman"/>
                <w:lang w:val="en-GB"/>
              </w:rPr>
              <w:t xml:space="preserve"> (Ordinal variable: 1 – very dissatisfied to 5 – very satisfied)</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Mean (sample)</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4.05</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4.34</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3.54</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4.24</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4.10</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Minimum (sample)</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w:t>
            </w:r>
          </w:p>
        </w:tc>
        <w:tc>
          <w:tcPr>
            <w:tcW w:w="1163" w:type="dxa"/>
            <w:gridSpan w:val="4"/>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b/>
                <w:lang w:val="en-GB"/>
              </w:rPr>
            </w:pPr>
            <w:r w:rsidRPr="00B85E44">
              <w:rPr>
                <w:rFonts w:ascii="Times New Roman" w:hAnsi="Times New Roman" w:cs="Times New Roman"/>
                <w:b/>
                <w:lang w:val="en-GB"/>
              </w:rPr>
              <w:t xml:space="preserve">Intention of leaving the city within a year </w:t>
            </w:r>
            <w:r w:rsidRPr="00B85E44">
              <w:rPr>
                <w:rFonts w:ascii="Times New Roman" w:hAnsi="Times New Roman" w:cs="Times New Roman"/>
                <w:lang w:val="en-GB"/>
              </w:rPr>
              <w:t>(Nominal variable: 0 – no, 1 – yes)</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Percentage intending to leave (sample)</w:t>
            </w:r>
          </w:p>
        </w:tc>
        <w:tc>
          <w:tcPr>
            <w:tcW w:w="1202" w:type="dxa"/>
            <w:gridSpan w:val="3"/>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6</w:t>
            </w:r>
          </w:p>
        </w:tc>
        <w:tc>
          <w:tcPr>
            <w:tcW w:w="106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3</w:t>
            </w:r>
          </w:p>
        </w:tc>
        <w:tc>
          <w:tcPr>
            <w:tcW w:w="1163"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16</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6</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10</w:t>
            </w:r>
          </w:p>
        </w:tc>
      </w:tr>
      <w:tr w:rsidR="006C5613" w:rsidRPr="00CF0E89" w:rsidTr="00FD7053">
        <w:trPr>
          <w:trHeight w:val="208"/>
        </w:trPr>
        <w:tc>
          <w:tcPr>
            <w:tcW w:w="9493" w:type="dxa"/>
            <w:gridSpan w:val="10"/>
            <w:shd w:val="clear" w:color="auto" w:fill="D9D9D9" w:themeFill="background1" w:themeFillShade="D9"/>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b/>
                <w:lang w:val="en-GB"/>
              </w:rPr>
              <w:lastRenderedPageBreak/>
              <w:t>Willingness to participate in urban regeneration programs</w:t>
            </w:r>
            <w:r w:rsidRPr="00B85E44">
              <w:rPr>
                <w:rFonts w:ascii="Times New Roman" w:hAnsi="Times New Roman" w:cs="Times New Roman"/>
                <w:lang w:val="en-GB"/>
              </w:rPr>
              <w:t xml:space="preserve"> (Nominal variable: 0 – no, 1 – yes)</w:t>
            </w:r>
          </w:p>
        </w:tc>
      </w:tr>
      <w:tr w:rsidR="006C5613" w:rsidRPr="00EB6C34" w:rsidTr="00FD7053">
        <w:trPr>
          <w:trHeight w:val="208"/>
        </w:trPr>
        <w:tc>
          <w:tcPr>
            <w:tcW w:w="3085" w:type="dxa"/>
            <w:shd w:val="clear" w:color="auto" w:fill="auto"/>
            <w:vAlign w:val="center"/>
          </w:tcPr>
          <w:p w:rsidR="006C5613" w:rsidRPr="00B85E44" w:rsidRDefault="006C5613" w:rsidP="00BD6F71">
            <w:pPr>
              <w:spacing w:after="0" w:line="240" w:lineRule="auto"/>
              <w:rPr>
                <w:rFonts w:ascii="Times New Roman" w:hAnsi="Times New Roman" w:cs="Times New Roman"/>
                <w:lang w:val="en-GB"/>
              </w:rPr>
            </w:pPr>
            <w:r w:rsidRPr="00B85E44">
              <w:rPr>
                <w:rFonts w:ascii="Times New Roman" w:hAnsi="Times New Roman" w:cs="Times New Roman"/>
                <w:lang w:val="en-GB"/>
              </w:rPr>
              <w:t>Percentage willing to participate (sample)</w:t>
            </w:r>
          </w:p>
        </w:tc>
        <w:tc>
          <w:tcPr>
            <w:tcW w:w="1202" w:type="dxa"/>
            <w:gridSpan w:val="3"/>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43.2</w:t>
            </w:r>
          </w:p>
        </w:tc>
        <w:tc>
          <w:tcPr>
            <w:tcW w:w="1095"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47.2</w:t>
            </w:r>
          </w:p>
        </w:tc>
        <w:tc>
          <w:tcPr>
            <w:tcW w:w="1134"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53.1</w:t>
            </w:r>
          </w:p>
        </w:tc>
        <w:tc>
          <w:tcPr>
            <w:tcW w:w="1701" w:type="dxa"/>
            <w:gridSpan w:val="2"/>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46.2</w:t>
            </w:r>
          </w:p>
        </w:tc>
        <w:tc>
          <w:tcPr>
            <w:tcW w:w="1276" w:type="dxa"/>
            <w:shd w:val="clear" w:color="auto" w:fill="auto"/>
            <w:vAlign w:val="center"/>
          </w:tcPr>
          <w:p w:rsidR="006C5613" w:rsidRPr="00B85E44" w:rsidRDefault="006C5613" w:rsidP="00BD6F71">
            <w:pPr>
              <w:spacing w:after="0" w:line="240" w:lineRule="auto"/>
              <w:jc w:val="center"/>
              <w:rPr>
                <w:rFonts w:ascii="Times New Roman" w:hAnsi="Times New Roman" w:cs="Times New Roman"/>
                <w:lang w:val="en-GB"/>
              </w:rPr>
            </w:pPr>
            <w:r w:rsidRPr="00B85E44">
              <w:rPr>
                <w:rFonts w:ascii="Times New Roman" w:hAnsi="Times New Roman" w:cs="Times New Roman"/>
                <w:lang w:val="en-GB"/>
              </w:rPr>
              <w:t>25.7</w:t>
            </w:r>
          </w:p>
        </w:tc>
      </w:tr>
    </w:tbl>
    <w:p w:rsidR="006C5613" w:rsidRDefault="006C5613" w:rsidP="00BD6F71">
      <w:pPr>
        <w:spacing w:after="120"/>
        <w:jc w:val="both"/>
        <w:rPr>
          <w:rFonts w:ascii="Times New Roman" w:hAnsi="Times New Roman" w:cs="Times New Roman"/>
          <w:lang w:val="en-GB"/>
        </w:rPr>
      </w:pPr>
      <w:r w:rsidRPr="00D115E4">
        <w:rPr>
          <w:rFonts w:ascii="Times New Roman" w:hAnsi="Times New Roman" w:cs="Times New Roman"/>
          <w:i/>
          <w:lang w:val="en-GB"/>
        </w:rPr>
        <w:t>Note</w:t>
      </w:r>
      <w:r w:rsidR="00654832">
        <w:rPr>
          <w:rFonts w:ascii="Times New Roman" w:hAnsi="Times New Roman" w:cs="Times New Roman"/>
          <w:lang w:val="en-GB"/>
        </w:rPr>
        <w:t>s.</w:t>
      </w:r>
      <w:r w:rsidRPr="00B85E44">
        <w:rPr>
          <w:rFonts w:ascii="Times New Roman" w:hAnsi="Times New Roman" w:cs="Times New Roman"/>
          <w:lang w:val="en-GB"/>
        </w:rPr>
        <w:t xml:space="preserve"> Maximum and minimum values are reported </w:t>
      </w:r>
      <w:r w:rsidRPr="00641C45">
        <w:rPr>
          <w:rFonts w:ascii="Times New Roman" w:hAnsi="Times New Roman" w:cs="Times New Roman"/>
          <w:noProof/>
          <w:lang w:val="en-GB"/>
        </w:rPr>
        <w:t>only</w:t>
      </w:r>
      <w:r w:rsidRPr="00B85E44">
        <w:rPr>
          <w:rFonts w:ascii="Times New Roman" w:hAnsi="Times New Roman" w:cs="Times New Roman"/>
          <w:lang w:val="en-GB"/>
        </w:rPr>
        <w:t xml:space="preserve"> where values differ from the extreme points. Data regarding the population were calculated based on data retrieved from the 2011 Census (INE) and </w:t>
      </w:r>
      <w:r w:rsidRPr="00641C45">
        <w:rPr>
          <w:rFonts w:ascii="Times New Roman" w:hAnsi="Times New Roman" w:cs="Times New Roman"/>
          <w:noProof/>
          <w:lang w:val="en-GB"/>
        </w:rPr>
        <w:t>consider</w:t>
      </w:r>
      <w:r>
        <w:rPr>
          <w:rFonts w:ascii="Times New Roman" w:hAnsi="Times New Roman" w:cs="Times New Roman"/>
          <w:noProof/>
          <w:lang w:val="en-GB"/>
        </w:rPr>
        <w:t>ed</w:t>
      </w:r>
      <w:r w:rsidRPr="00B85E44">
        <w:rPr>
          <w:rFonts w:ascii="Times New Roman" w:hAnsi="Times New Roman" w:cs="Times New Roman"/>
          <w:lang w:val="en-GB"/>
        </w:rPr>
        <w:t xml:space="preserve"> only those citizens aged 18 years or older as the survey was applied only to this age group. * Data refer to the municipality for the cases of Peso da Régua, Barreiro, and Moura, and were retrieved from the Regional Annual Statistical Database (INE). The city and the municipality of Oporto are geographically coincident.</w:t>
      </w:r>
    </w:p>
    <w:p w:rsidR="006C5613" w:rsidRDefault="006C5613" w:rsidP="006C5613">
      <w:pPr>
        <w:spacing w:after="0" w:line="360" w:lineRule="auto"/>
        <w:ind w:firstLine="284"/>
        <w:jc w:val="both"/>
        <w:rPr>
          <w:rFonts w:ascii="Times New Roman" w:hAnsi="Times New Roman" w:cs="Times New Roman"/>
          <w:sz w:val="24"/>
          <w:szCs w:val="24"/>
          <w:lang w:val="en-GB"/>
        </w:rPr>
      </w:pPr>
    </w:p>
    <w:p w:rsidR="006C5613" w:rsidRDefault="006C5613" w:rsidP="006C5613">
      <w:pPr>
        <w:spacing w:after="120" w:line="360" w:lineRule="auto"/>
        <w:ind w:left="567" w:hanging="567"/>
        <w:jc w:val="both"/>
        <w:rPr>
          <w:rFonts w:ascii="Times New Roman" w:hAnsi="Times New Roman" w:cs="Times New Roman"/>
          <w:sz w:val="24"/>
          <w:szCs w:val="24"/>
          <w:lang w:val="en-GB"/>
        </w:rPr>
      </w:pPr>
    </w:p>
    <w:p w:rsidR="006C5613" w:rsidRDefault="006C5613" w:rsidP="006C5613">
      <w:pPr>
        <w:spacing w:after="120" w:line="360" w:lineRule="auto"/>
        <w:ind w:left="567" w:hanging="567"/>
        <w:jc w:val="both"/>
        <w:rPr>
          <w:rFonts w:ascii="Times New Roman" w:hAnsi="Times New Roman" w:cs="Times New Roman"/>
          <w:sz w:val="24"/>
          <w:szCs w:val="24"/>
          <w:lang w:val="en-GB"/>
        </w:rPr>
        <w:sectPr w:rsidR="006C5613" w:rsidSect="005E3EE3">
          <w:pgSz w:w="12240" w:h="15840" w:code="1"/>
          <w:pgMar w:top="1440" w:right="1440" w:bottom="1440" w:left="1440" w:header="709" w:footer="709" w:gutter="0"/>
          <w:pgNumType w:start="0"/>
          <w:cols w:space="708"/>
          <w:titlePg/>
          <w:docGrid w:linePitch="360"/>
        </w:sectPr>
      </w:pPr>
    </w:p>
    <w:p w:rsidR="006C5613" w:rsidRDefault="00BD6F71" w:rsidP="00BD6F71">
      <w:pPr>
        <w:autoSpaceDE w:val="0"/>
        <w:autoSpaceDN w:val="0"/>
        <w:adjustRightInd w:val="0"/>
        <w:spacing w:after="0" w:line="360" w:lineRule="auto"/>
        <w:rPr>
          <w:rFonts w:ascii="Times New Roman" w:hAnsi="Times New Roman" w:cs="Times New Roman"/>
          <w:sz w:val="24"/>
          <w:szCs w:val="24"/>
          <w:lang w:val="en-GB"/>
        </w:rPr>
      </w:pPr>
      <w:r w:rsidRPr="00504D17">
        <w:rPr>
          <w:rFonts w:ascii="Times New Roman" w:hAnsi="Times New Roman" w:cs="Times New Roman"/>
          <w:b/>
          <w:sz w:val="24"/>
          <w:szCs w:val="24"/>
          <w:lang w:val="en-GB"/>
        </w:rPr>
        <w:lastRenderedPageBreak/>
        <w:t>Table</w:t>
      </w:r>
      <w:r w:rsidR="006C5613" w:rsidRPr="00504D17">
        <w:rPr>
          <w:rFonts w:ascii="Times New Roman" w:hAnsi="Times New Roman" w:cs="Times New Roman"/>
          <w:b/>
          <w:sz w:val="24"/>
          <w:szCs w:val="24"/>
          <w:lang w:val="en-GB"/>
        </w:rPr>
        <w:t xml:space="preserve"> 2</w:t>
      </w:r>
      <w:r>
        <w:rPr>
          <w:rFonts w:ascii="Times New Roman" w:hAnsi="Times New Roman" w:cs="Times New Roman"/>
          <w:b/>
          <w:sz w:val="24"/>
          <w:szCs w:val="24"/>
          <w:lang w:val="en-GB"/>
        </w:rPr>
        <w:t>.</w:t>
      </w:r>
      <w:r w:rsidR="006C5613" w:rsidRPr="00D115E4">
        <w:rPr>
          <w:rFonts w:ascii="Times New Roman" w:hAnsi="Times New Roman" w:cs="Times New Roman"/>
          <w:sz w:val="24"/>
          <w:szCs w:val="24"/>
          <w:lang w:val="en-GB"/>
        </w:rPr>
        <w:t xml:space="preserve"> Pull and Push Factors Derived Using Factor Analysis (From </w:t>
      </w:r>
      <w:r w:rsidR="00654832">
        <w:rPr>
          <w:rFonts w:ascii="Times New Roman" w:hAnsi="Times New Roman" w:cs="Times New Roman"/>
          <w:sz w:val="24"/>
          <w:szCs w:val="24"/>
          <w:lang w:val="en-GB"/>
        </w:rPr>
        <w:t>Guimarães et al.</w:t>
      </w:r>
      <w:r w:rsidR="006C5613" w:rsidRPr="00D115E4">
        <w:rPr>
          <w:rFonts w:ascii="Times New Roman" w:hAnsi="Times New Roman" w:cs="Times New Roman"/>
          <w:sz w:val="24"/>
          <w:szCs w:val="24"/>
          <w:lang w:val="en-GB"/>
        </w:rPr>
        <w:t xml:space="preserve"> 2016)</w:t>
      </w:r>
      <w:r>
        <w:rPr>
          <w:rFonts w:ascii="Times New Roman" w:hAnsi="Times New Roman" w:cs="Times New Roman"/>
          <w:sz w:val="24"/>
          <w:szCs w:val="24"/>
          <w:lang w:val="en-GB"/>
        </w:rPr>
        <w:t>.</w:t>
      </w:r>
    </w:p>
    <w:tbl>
      <w:tblPr>
        <w:tblStyle w:val="LightList1"/>
        <w:tblW w:w="12323" w:type="dxa"/>
        <w:jc w:val="center"/>
        <w:tblLayout w:type="fixed"/>
        <w:tblLook w:val="04A0" w:firstRow="1" w:lastRow="0" w:firstColumn="1" w:lastColumn="0" w:noHBand="0" w:noVBand="1"/>
      </w:tblPr>
      <w:tblGrid>
        <w:gridCol w:w="4386"/>
        <w:gridCol w:w="1437"/>
        <w:gridCol w:w="284"/>
        <w:gridCol w:w="4515"/>
        <w:gridCol w:w="1701"/>
      </w:tblGrid>
      <w:tr w:rsidR="00BD6F71" w:rsidRPr="00504D17" w:rsidTr="00B622F5">
        <w:trPr>
          <w:cnfStyle w:val="100000000000" w:firstRow="1" w:lastRow="0" w:firstColumn="0" w:lastColumn="0" w:oddVBand="0" w:evenVBand="0" w:oddHBand="0" w:evenHBand="0" w:firstRowFirstColumn="0" w:firstRowLastColumn="0" w:lastRowFirstColumn="0" w:lastRowLastColumn="0"/>
          <w:trHeight w:val="277"/>
          <w:jc w:val="center"/>
        </w:trPr>
        <w:tc>
          <w:tcPr>
            <w:cnfStyle w:val="001000000000" w:firstRow="0" w:lastRow="0" w:firstColumn="1" w:lastColumn="0" w:oddVBand="0" w:evenVBand="0" w:oddHBand="0" w:evenHBand="0" w:firstRowFirstColumn="0" w:firstRowLastColumn="0" w:lastRowFirstColumn="0" w:lastRowLastColumn="0"/>
            <w:tcW w:w="4386" w:type="dxa"/>
            <w:tcBorders>
              <w:top w:val="single" w:sz="8" w:space="0" w:color="000000" w:themeColor="text1"/>
              <w:right w:val="single" w:sz="4" w:space="0" w:color="auto"/>
            </w:tcBorders>
            <w:shd w:val="clear" w:color="auto" w:fill="A6A6A6" w:themeFill="background1" w:themeFillShade="A6"/>
          </w:tcPr>
          <w:p w:rsidR="00BD6F71" w:rsidRPr="00B85E44" w:rsidRDefault="00BD6F71" w:rsidP="00BD6F71">
            <w:pPr>
              <w:spacing w:after="0"/>
              <w:jc w:val="center"/>
              <w:rPr>
                <w:rFonts w:ascii="Times New Roman" w:hAnsi="Times New Roman" w:cs="Times New Roman"/>
                <w:color w:val="auto"/>
                <w:lang w:val="en-GB"/>
              </w:rPr>
            </w:pPr>
            <w:r w:rsidRPr="00B85E44">
              <w:rPr>
                <w:rFonts w:ascii="Times New Roman" w:hAnsi="Times New Roman" w:cs="Times New Roman"/>
                <w:lang w:val="en-GB"/>
              </w:rPr>
              <w:t>Pull attributes</w:t>
            </w:r>
          </w:p>
        </w:tc>
        <w:tc>
          <w:tcPr>
            <w:tcW w:w="1437" w:type="dxa"/>
            <w:tcBorders>
              <w:top w:val="single" w:sz="8" w:space="0" w:color="000000" w:themeColor="text1"/>
              <w:right w:val="single" w:sz="4" w:space="0" w:color="auto"/>
            </w:tcBorders>
            <w:shd w:val="clear" w:color="auto" w:fill="A6A6A6" w:themeFill="background1" w:themeFillShade="A6"/>
          </w:tcPr>
          <w:p w:rsidR="00BD6F71" w:rsidRPr="00B85E44" w:rsidRDefault="00BD6F71" w:rsidP="00BD6F71">
            <w:pPr>
              <w:spacing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Factors</w:t>
            </w: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4" w:space="0" w:color="auto"/>
            </w:tcBorders>
            <w:shd w:val="clear" w:color="auto" w:fill="A6A6A6" w:themeFill="background1" w:themeFillShade="A6"/>
          </w:tcPr>
          <w:p w:rsidR="00BD6F71" w:rsidRPr="00B85E44" w:rsidRDefault="00BD6F71" w:rsidP="00BD6F71">
            <w:pPr>
              <w:spacing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en-GB"/>
              </w:rPr>
            </w:pPr>
            <w:r w:rsidRPr="00B85E44">
              <w:rPr>
                <w:rFonts w:ascii="Times New Roman" w:hAnsi="Times New Roman" w:cs="Times New Roman"/>
                <w:lang w:val="en-GB"/>
              </w:rPr>
              <w:t>Push attributes</w:t>
            </w:r>
          </w:p>
        </w:tc>
        <w:tc>
          <w:tcPr>
            <w:tcW w:w="1701" w:type="dxa"/>
            <w:tcBorders>
              <w:left w:val="single" w:sz="4" w:space="0" w:color="auto"/>
            </w:tcBorders>
            <w:shd w:val="clear" w:color="auto" w:fill="A6A6A6" w:themeFill="background1" w:themeFillShade="A6"/>
          </w:tcPr>
          <w:p w:rsidR="00BD6F71" w:rsidRPr="00B85E44" w:rsidRDefault="00BD6F71" w:rsidP="00BD6F71">
            <w:pPr>
              <w:spacing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Factors</w:t>
            </w:r>
          </w:p>
        </w:tc>
      </w:tr>
      <w:tr w:rsidR="00BD6F71" w:rsidRPr="00AA008B"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eastAsia="Times New Roman" w:hAnsi="Times New Roman" w:cs="Times New Roman"/>
                <w:b w:val="0"/>
                <w:color w:val="000000"/>
                <w:lang w:val="en-GB" w:eastAsia="pt-PT"/>
              </w:rPr>
            </w:pPr>
            <w:r w:rsidRPr="002E50C6">
              <w:rPr>
                <w:rFonts w:ascii="Times New Roman" w:hAnsi="Times New Roman" w:cs="Times New Roman"/>
                <w:b w:val="0"/>
                <w:lang w:val="en-GB"/>
              </w:rPr>
              <w:t>The safety of the city</w:t>
            </w:r>
          </w:p>
        </w:tc>
        <w:tc>
          <w:tcPr>
            <w:tcW w:w="1437" w:type="dxa"/>
            <w:vMerge w:val="restart"/>
            <w:tcBorders>
              <w:right w:val="single" w:sz="4" w:space="0" w:color="auto"/>
            </w:tcBorders>
            <w:vAlign w:val="center"/>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Living conditions pull factor</w:t>
            </w: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top w:val="single" w:sz="4" w:space="0" w:color="auto"/>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commercial areas</w:t>
            </w:r>
          </w:p>
        </w:tc>
        <w:tc>
          <w:tcPr>
            <w:tcW w:w="1701" w:type="dxa"/>
            <w:vMerge w:val="restart"/>
            <w:tcBorders>
              <w:left w:val="single" w:sz="4" w:space="0" w:color="auto"/>
            </w:tcBorders>
            <w:vAlign w:val="center"/>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 xml:space="preserve">Lack of services </w:t>
            </w:r>
            <w:r w:rsidRPr="002E50C6">
              <w:rPr>
                <w:rFonts w:ascii="Times New Roman" w:hAnsi="Times New Roman" w:cs="Times New Roman"/>
                <w:noProof/>
                <w:lang w:val="en-GB"/>
              </w:rPr>
              <w:t>push</w:t>
            </w:r>
            <w:r w:rsidRPr="00B85E44">
              <w:rPr>
                <w:rFonts w:ascii="Times New Roman" w:hAnsi="Times New Roman" w:cs="Times New Roman"/>
                <w:lang w:val="en-GB"/>
              </w:rPr>
              <w:t xml:space="preserve"> factor</w:t>
            </w:r>
          </w:p>
        </w:tc>
      </w:tr>
      <w:tr w:rsidR="00BD6F71" w:rsidRPr="00EB6C34"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affordability of the houses</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public services</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tranquillity of the city</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road access</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EB6C34"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Good public transport coverage</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good schools</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A good place to raise children</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green areas</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AA008B"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Being close to good schools</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services for elderly residents</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city’s beauty</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leisure areas</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AA008B"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Live close to friends and family</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accesses adapted to special needs</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city’s heritage</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Sense of population decline</w:t>
            </w:r>
          </w:p>
        </w:tc>
        <w:tc>
          <w:tcPr>
            <w:tcW w:w="1701" w:type="dxa"/>
            <w:vMerge w:val="restart"/>
            <w:tcBorders>
              <w:left w:val="single" w:sz="4" w:space="0" w:color="auto"/>
            </w:tcBorders>
            <w:vAlign w:val="center"/>
          </w:tcPr>
          <w:p w:rsidR="00BD6F71" w:rsidRPr="00B85E44" w:rsidRDefault="00BD6F71" w:rsidP="00BD6F71">
            <w:pPr>
              <w:autoSpaceDE w:val="0"/>
              <w:autoSpaceDN w:val="0"/>
              <w:adjustRightInd w:val="0"/>
              <w:spacing w:after="0"/>
              <w:jc w:val="center"/>
              <w:cnfStyle w:val="000000100000" w:firstRow="0" w:lastRow="0" w:firstColumn="0" w:lastColumn="0" w:oddVBand="0" w:evenVBand="0" w:oddHBand="1" w:evenHBand="0" w:firstRowFirstColumn="0" w:firstRowLastColumn="0" w:lastRowFirstColumn="0" w:lastRowLastColumn="0"/>
              <w:rPr>
                <w:rFonts w:ascii="AdvOT1ef757c0" w:hAnsi="AdvOT1ef757c0" w:cs="AdvOT1ef757c0"/>
                <w:sz w:val="21"/>
                <w:szCs w:val="21"/>
                <w:lang w:val="en-GB"/>
              </w:rPr>
            </w:pPr>
            <w:r w:rsidRPr="00B85E44">
              <w:rPr>
                <w:rFonts w:ascii="AdvOT1ef757c0" w:hAnsi="AdvOT1ef757c0" w:cs="AdvOT1ef757c0"/>
                <w:sz w:val="21"/>
                <w:szCs w:val="21"/>
                <w:lang w:val="en-GB"/>
              </w:rPr>
              <w:t xml:space="preserve">Shrinking atmosphere </w:t>
            </w:r>
            <w:r>
              <w:rPr>
                <w:rFonts w:ascii="AdvOT1ef757c0" w:hAnsi="AdvOT1ef757c0" w:cs="AdvOT1ef757c0"/>
                <w:noProof/>
                <w:sz w:val="21"/>
                <w:szCs w:val="21"/>
                <w:lang w:val="en-GB"/>
              </w:rPr>
              <w:t>push</w:t>
            </w:r>
            <w:r w:rsidRPr="00B85E44">
              <w:rPr>
                <w:rFonts w:ascii="AdvOT1ef757c0" w:hAnsi="AdvOT1ef757c0" w:cs="AdvOT1ef757c0"/>
                <w:sz w:val="21"/>
                <w:szCs w:val="21"/>
                <w:lang w:val="en-GB"/>
              </w:rPr>
              <w:t xml:space="preserve"> factor</w:t>
            </w:r>
          </w:p>
        </w:tc>
      </w:tr>
      <w:tr w:rsidR="00BD6F71" w:rsidRPr="00AA008B"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existence of open-air sport areas</w:t>
            </w:r>
          </w:p>
        </w:tc>
        <w:tc>
          <w:tcPr>
            <w:tcW w:w="1437" w:type="dxa"/>
            <w:vMerge w:val="restart"/>
            <w:tcBorders>
              <w:right w:val="single" w:sz="4" w:space="0" w:color="auto"/>
            </w:tcBorders>
            <w:vAlign w:val="center"/>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AdvOT1ef757c0" w:hAnsi="AdvOT1ef757c0" w:cs="AdvOT1ef757c0"/>
                <w:sz w:val="21"/>
                <w:szCs w:val="21"/>
                <w:lang w:val="en-GB"/>
              </w:rPr>
              <w:t xml:space="preserve">Recreational </w:t>
            </w:r>
            <w:r>
              <w:rPr>
                <w:rFonts w:ascii="AdvOT1ef757c0" w:hAnsi="AdvOT1ef757c0" w:cs="AdvOT1ef757c0"/>
                <w:sz w:val="21"/>
                <w:szCs w:val="21"/>
                <w:lang w:val="en-GB"/>
              </w:rPr>
              <w:t>and</w:t>
            </w:r>
            <w:r w:rsidRPr="00B85E44">
              <w:rPr>
                <w:rFonts w:ascii="AdvOT1ef757c0" w:hAnsi="AdvOT1ef757c0" w:cs="AdvOT1ef757c0"/>
                <w:sz w:val="21"/>
                <w:szCs w:val="21"/>
                <w:lang w:val="en-GB"/>
              </w:rPr>
              <w:t xml:space="preserve"> environmental amenities pull factor</w:t>
            </w: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City with many old people</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existence of walking trails</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Existence of homeless people</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AA008B"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 xml:space="preserve">The existence of a lively </w:t>
            </w:r>
            <w:r w:rsidRPr="002E50C6">
              <w:rPr>
                <w:rFonts w:ascii="Times New Roman" w:hAnsi="Times New Roman" w:cs="Times New Roman"/>
                <w:b w:val="0"/>
                <w:noProof/>
                <w:lang w:val="en-GB"/>
              </w:rPr>
              <w:t>nightlife</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planned city development</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existence of good environmental quality</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Undesirable neighbours</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EB6C34"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The existence of good weather</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Insufficient housing dimensions</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AA008B"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 xml:space="preserve">Existence of mutual aid between </w:t>
            </w:r>
            <w:r w:rsidRPr="002E50C6">
              <w:rPr>
                <w:rFonts w:ascii="Times New Roman" w:hAnsi="Times New Roman" w:cs="Times New Roman"/>
                <w:b w:val="0"/>
                <w:noProof/>
                <w:lang w:val="en-GB"/>
              </w:rPr>
              <w:t>neighbours</w:t>
            </w:r>
          </w:p>
        </w:tc>
        <w:tc>
          <w:tcPr>
            <w:tcW w:w="1437" w:type="dxa"/>
            <w:vMerge w:val="restart"/>
            <w:tcBorders>
              <w:right w:val="single" w:sz="4" w:space="0" w:color="auto"/>
            </w:tcBorders>
            <w:vAlign w:val="center"/>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AdvOT1ef757c0" w:hAnsi="AdvOT1ef757c0" w:cs="AdvOT1ef757c0"/>
                <w:sz w:val="21"/>
                <w:szCs w:val="21"/>
                <w:lang w:val="en-GB"/>
              </w:rPr>
              <w:t>Social ties pull factor</w:t>
            </w: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Constricted distribution and size of buildings</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AA008B"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Existence of a sense of community</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 xml:space="preserve">Risk of </w:t>
            </w:r>
            <w:r w:rsidRPr="002E50C6">
              <w:rPr>
                <w:rFonts w:ascii="Times New Roman" w:hAnsi="Times New Roman" w:cs="Times New Roman"/>
                <w:noProof/>
                <w:lang w:val="en-GB"/>
              </w:rPr>
              <w:t>floods,</w:t>
            </w:r>
            <w:r w:rsidRPr="00B85E44">
              <w:rPr>
                <w:rFonts w:ascii="Times New Roman" w:hAnsi="Times New Roman" w:cs="Times New Roman"/>
                <w:lang w:val="en-GB"/>
              </w:rPr>
              <w:t xml:space="preserve"> heat waves</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AA008B"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Being involved in local organizations</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Vandalized quarters</w:t>
            </w:r>
          </w:p>
        </w:tc>
        <w:tc>
          <w:tcPr>
            <w:tcW w:w="1701" w:type="dxa"/>
            <w:vMerge w:val="restart"/>
            <w:tcBorders>
              <w:left w:val="single" w:sz="4" w:space="0" w:color="auto"/>
            </w:tcBorders>
            <w:vAlign w:val="center"/>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AdvOT1ef757c0" w:hAnsi="AdvOT1ef757c0" w:cs="AdvOT1ef757c0"/>
                <w:sz w:val="21"/>
                <w:szCs w:val="21"/>
                <w:lang w:val="en-GB"/>
              </w:rPr>
              <w:t xml:space="preserve">Surroundings </w:t>
            </w:r>
            <w:r>
              <w:rPr>
                <w:rFonts w:ascii="AdvOT1ef757c0" w:hAnsi="AdvOT1ef757c0" w:cs="AdvOT1ef757c0"/>
                <w:sz w:val="21"/>
                <w:szCs w:val="21"/>
                <w:lang w:val="en-GB"/>
              </w:rPr>
              <w:t>and</w:t>
            </w:r>
            <w:r w:rsidRPr="00B85E44">
              <w:rPr>
                <w:rFonts w:ascii="AdvOT1ef757c0" w:hAnsi="AdvOT1ef757c0" w:cs="AdvOT1ef757c0"/>
                <w:sz w:val="21"/>
                <w:szCs w:val="21"/>
                <w:lang w:val="en-GB"/>
              </w:rPr>
              <w:t xml:space="preserve"> visual attributes push factor</w:t>
            </w:r>
          </w:p>
        </w:tc>
      </w:tr>
      <w:tr w:rsidR="00BD6F71" w:rsidRPr="00EB6C34"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 xml:space="preserve">The existence of elderly </w:t>
            </w:r>
            <w:r w:rsidRPr="002E50C6">
              <w:rPr>
                <w:rFonts w:ascii="Times New Roman" w:hAnsi="Times New Roman" w:cs="Times New Roman"/>
                <w:b w:val="0"/>
                <w:noProof/>
                <w:lang w:val="en-GB"/>
              </w:rPr>
              <w:t>centres</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Abandoned buildings</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A good place to meet people</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environmental quality</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AA008B"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Being close to shopping areas</w:t>
            </w:r>
          </w:p>
        </w:tc>
        <w:tc>
          <w:tcPr>
            <w:tcW w:w="1437" w:type="dxa"/>
            <w:vMerge w:val="restart"/>
            <w:tcBorders>
              <w:right w:val="single" w:sz="4" w:space="0" w:color="auto"/>
            </w:tcBorders>
            <w:vAlign w:val="center"/>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 xml:space="preserve">Accessibility </w:t>
            </w:r>
            <w:r w:rsidRPr="002E50C6">
              <w:rPr>
                <w:rFonts w:ascii="Times New Roman" w:hAnsi="Times New Roman" w:cs="Times New Roman"/>
                <w:noProof/>
                <w:lang w:val="en-GB"/>
              </w:rPr>
              <w:t>pull</w:t>
            </w:r>
            <w:r w:rsidRPr="00B85E44">
              <w:rPr>
                <w:rFonts w:ascii="Times New Roman" w:hAnsi="Times New Roman" w:cs="Times New Roman"/>
                <w:lang w:val="en-GB"/>
              </w:rPr>
              <w:t xml:space="preserve"> factor</w:t>
            </w: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safety in the city</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Being close to leisure areas</w:t>
            </w:r>
          </w:p>
        </w:tc>
        <w:tc>
          <w:tcPr>
            <w:tcW w:w="1437" w:type="dxa"/>
            <w:vMerge/>
            <w:tcBorders>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Expensive housing</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EB6C34" w:rsidTr="00B622F5">
        <w:trPr>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Being close to green areas</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8" w:space="0" w:color="000000" w:themeColor="text1"/>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Lack of employment opportunities</w:t>
            </w:r>
          </w:p>
        </w:tc>
        <w:tc>
          <w:tcPr>
            <w:tcW w:w="1701" w:type="dxa"/>
            <w:vMerge w:val="restart"/>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Working conditions push factor</w:t>
            </w:r>
          </w:p>
        </w:tc>
      </w:tr>
      <w:tr w:rsidR="00BD6F71" w:rsidRPr="00EB6C34" w:rsidTr="00B622F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Work in the city in which you live</w:t>
            </w:r>
          </w:p>
        </w:tc>
        <w:tc>
          <w:tcPr>
            <w:tcW w:w="1437" w:type="dxa"/>
            <w:vMerge w:val="restart"/>
            <w:tcBorders>
              <w:righ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AdvOT1ef757c0" w:hAnsi="AdvOT1ef757c0" w:cs="AdvOT1ef757c0"/>
                <w:sz w:val="21"/>
                <w:szCs w:val="21"/>
                <w:lang w:val="en-GB"/>
              </w:rPr>
              <w:t xml:space="preserve">Live </w:t>
            </w:r>
            <w:r>
              <w:rPr>
                <w:rFonts w:ascii="AdvOT1ef757c0" w:hAnsi="AdvOT1ef757c0" w:cs="AdvOT1ef757c0"/>
                <w:sz w:val="21"/>
                <w:szCs w:val="21"/>
                <w:lang w:val="en-GB"/>
              </w:rPr>
              <w:t>and</w:t>
            </w:r>
            <w:r w:rsidRPr="00B85E44">
              <w:rPr>
                <w:rFonts w:ascii="AdvOT1ef757c0" w:hAnsi="AdvOT1ef757c0" w:cs="AdvOT1ef757c0"/>
                <w:sz w:val="21"/>
                <w:szCs w:val="21"/>
                <w:lang w:val="en-GB"/>
              </w:rPr>
              <w:t xml:space="preserve"> work pull factor</w:t>
            </w: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4515" w:type="dxa"/>
            <w:tcBorders>
              <w:left w:val="single" w:sz="4" w:space="0" w:color="auto"/>
              <w:right w:val="single" w:sz="4" w:space="0" w:color="auto"/>
            </w:tcBorders>
          </w:tcPr>
          <w:p w:rsidR="00BD6F71" w:rsidRPr="00B85E44" w:rsidRDefault="00BD6F71" w:rsidP="00BD6F71">
            <w:pPr>
              <w:spacing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Finding higher salary elsewhere</w:t>
            </w:r>
          </w:p>
        </w:tc>
        <w:tc>
          <w:tcPr>
            <w:tcW w:w="1701" w:type="dxa"/>
            <w:vMerge/>
            <w:tcBorders>
              <w:left w:val="single" w:sz="4" w:space="0" w:color="auto"/>
            </w:tcBorders>
          </w:tcPr>
          <w:p w:rsidR="00BD6F71" w:rsidRPr="00B85E44" w:rsidRDefault="00BD6F71" w:rsidP="00BD6F71">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BD6F71" w:rsidRPr="00EB6C34" w:rsidTr="00B622F5">
        <w:trPr>
          <w:trHeight w:val="258"/>
          <w:jc w:val="center"/>
        </w:trPr>
        <w:tc>
          <w:tcPr>
            <w:cnfStyle w:val="001000000000" w:firstRow="0" w:lastRow="0" w:firstColumn="1" w:lastColumn="0" w:oddVBand="0" w:evenVBand="0" w:oddHBand="0" w:evenHBand="0" w:firstRowFirstColumn="0" w:firstRowLastColumn="0" w:lastRowFirstColumn="0" w:lastRowLastColumn="0"/>
            <w:tcW w:w="4386" w:type="dxa"/>
            <w:tcBorders>
              <w:right w:val="single" w:sz="4" w:space="0" w:color="auto"/>
            </w:tcBorders>
          </w:tcPr>
          <w:p w:rsidR="00BD6F71" w:rsidRPr="002E50C6" w:rsidRDefault="00BD6F71" w:rsidP="00BD6F71">
            <w:pPr>
              <w:spacing w:after="0"/>
              <w:rPr>
                <w:rFonts w:ascii="Times New Roman" w:hAnsi="Times New Roman" w:cs="Times New Roman"/>
                <w:b w:val="0"/>
                <w:lang w:val="en-GB"/>
              </w:rPr>
            </w:pPr>
            <w:r w:rsidRPr="002E50C6">
              <w:rPr>
                <w:rFonts w:ascii="Times New Roman" w:hAnsi="Times New Roman" w:cs="Times New Roman"/>
                <w:b w:val="0"/>
                <w:lang w:val="en-GB"/>
              </w:rPr>
              <w:t>Being close to work</w:t>
            </w:r>
          </w:p>
        </w:tc>
        <w:tc>
          <w:tcPr>
            <w:tcW w:w="1437" w:type="dxa"/>
            <w:vMerge/>
            <w:tcBorders>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284" w:type="dxa"/>
            <w:tcBorders>
              <w:top w:val="nil"/>
              <w:left w:val="single" w:sz="4" w:space="0" w:color="auto"/>
              <w:bottom w:val="nil"/>
              <w:right w:val="single" w:sz="4" w:space="0" w:color="auto"/>
            </w:tcBorders>
            <w:shd w:val="clear" w:color="auto" w:fill="auto"/>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c>
          <w:tcPr>
            <w:tcW w:w="4515" w:type="dxa"/>
            <w:tcBorders>
              <w:top w:val="single" w:sz="8" w:space="0" w:color="000000" w:themeColor="text1"/>
              <w:left w:val="single" w:sz="4" w:space="0" w:color="auto"/>
              <w:bottom w:val="single" w:sz="4" w:space="0" w:color="auto"/>
              <w:right w:val="single" w:sz="4" w:space="0" w:color="auto"/>
            </w:tcBorders>
          </w:tcPr>
          <w:p w:rsidR="00BD6F71" w:rsidRPr="00B85E44" w:rsidRDefault="00BD6F71" w:rsidP="00BD6F71">
            <w:pPr>
              <w:spacing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B85E44">
              <w:rPr>
                <w:rFonts w:ascii="Times New Roman" w:hAnsi="Times New Roman" w:cs="Times New Roman"/>
                <w:lang w:val="en-GB"/>
              </w:rPr>
              <w:t>Being distant from work</w:t>
            </w:r>
          </w:p>
        </w:tc>
        <w:tc>
          <w:tcPr>
            <w:tcW w:w="1701" w:type="dxa"/>
            <w:vMerge/>
            <w:tcBorders>
              <w:left w:val="single" w:sz="4" w:space="0" w:color="auto"/>
            </w:tcBorders>
          </w:tcPr>
          <w:p w:rsidR="00BD6F71" w:rsidRPr="00B85E44" w:rsidRDefault="00BD6F71" w:rsidP="00BD6F71">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bl>
    <w:p w:rsidR="00BD6F71" w:rsidRPr="00B85E44" w:rsidRDefault="00BD6F71" w:rsidP="00BD6F71">
      <w:pPr>
        <w:spacing w:after="0" w:line="240" w:lineRule="auto"/>
        <w:rPr>
          <w:rFonts w:ascii="Times New Roman" w:hAnsi="Times New Roman" w:cs="Times New Roman"/>
          <w:sz w:val="24"/>
          <w:szCs w:val="24"/>
          <w:lang w:val="en-GB"/>
        </w:rPr>
        <w:sectPr w:rsidR="00BD6F71" w:rsidRPr="00B85E44" w:rsidSect="005E3EE3">
          <w:pgSz w:w="15840" w:h="12240" w:orient="landscape" w:code="1"/>
          <w:pgMar w:top="1440" w:right="1440" w:bottom="1440" w:left="1440" w:header="709" w:footer="709" w:gutter="0"/>
          <w:cols w:space="708"/>
          <w:docGrid w:linePitch="360"/>
        </w:sectPr>
      </w:pPr>
    </w:p>
    <w:p w:rsidR="006C5613" w:rsidRPr="00D115E4" w:rsidRDefault="00BD6F71" w:rsidP="006C5613">
      <w:pPr>
        <w:spacing w:after="0" w:line="360" w:lineRule="auto"/>
        <w:rPr>
          <w:rFonts w:ascii="Times New Roman" w:hAnsi="Times New Roman" w:cs="Times New Roman"/>
          <w:sz w:val="24"/>
          <w:szCs w:val="24"/>
          <w:lang w:val="en-GB"/>
        </w:rPr>
      </w:pPr>
      <w:r w:rsidRPr="00504D17">
        <w:rPr>
          <w:rFonts w:ascii="Times New Roman" w:hAnsi="Times New Roman" w:cs="Times New Roman"/>
          <w:b/>
          <w:sz w:val="24"/>
          <w:szCs w:val="24"/>
          <w:lang w:val="en-GB"/>
        </w:rPr>
        <w:lastRenderedPageBreak/>
        <w:t>Table</w:t>
      </w:r>
      <w:r w:rsidR="006C5613" w:rsidRPr="00504D17">
        <w:rPr>
          <w:rFonts w:ascii="Times New Roman" w:hAnsi="Times New Roman" w:cs="Times New Roman"/>
          <w:b/>
          <w:sz w:val="24"/>
          <w:szCs w:val="24"/>
          <w:lang w:val="en-GB"/>
        </w:rPr>
        <w:t xml:space="preserve"> 3</w:t>
      </w:r>
      <w:r>
        <w:rPr>
          <w:rFonts w:ascii="Times New Roman" w:hAnsi="Times New Roman" w:cs="Times New Roman"/>
          <w:b/>
          <w:sz w:val="24"/>
          <w:szCs w:val="24"/>
          <w:lang w:val="en-GB"/>
        </w:rPr>
        <w:t>.</w:t>
      </w:r>
      <w:r w:rsidR="006C5613" w:rsidRPr="00D115E4">
        <w:rPr>
          <w:rFonts w:ascii="Times New Roman" w:hAnsi="Times New Roman" w:cs="Times New Roman"/>
          <w:sz w:val="24"/>
          <w:szCs w:val="24"/>
          <w:lang w:val="en-GB"/>
        </w:rPr>
        <w:t xml:space="preserve"> Ordinal Logistic Model of Residential Satisfaction, Excluding the City of Residence as an Explanatory Variable</w:t>
      </w:r>
      <w:r>
        <w:rPr>
          <w:rFonts w:ascii="Times New Roman" w:hAnsi="Times New Roman" w:cs="Times New Roman"/>
          <w:sz w:val="24"/>
          <w:szCs w:val="24"/>
          <w:lang w:val="en-GB"/>
        </w:rPr>
        <w:t>.</w:t>
      </w:r>
    </w:p>
    <w:tbl>
      <w:tblPr>
        <w:tblW w:w="0" w:type="auto"/>
        <w:jc w:val="center"/>
        <w:tblLayout w:type="fixed"/>
        <w:tblCellMar>
          <w:left w:w="70" w:type="dxa"/>
          <w:right w:w="70" w:type="dxa"/>
        </w:tblCellMar>
        <w:tblLook w:val="04A0" w:firstRow="1" w:lastRow="0" w:firstColumn="1" w:lastColumn="0" w:noHBand="0" w:noVBand="1"/>
      </w:tblPr>
      <w:tblGrid>
        <w:gridCol w:w="5424"/>
        <w:gridCol w:w="905"/>
        <w:gridCol w:w="759"/>
        <w:gridCol w:w="851"/>
        <w:gridCol w:w="1110"/>
      </w:tblGrid>
      <w:tr w:rsidR="006C5613" w:rsidRPr="00504D17" w:rsidTr="00FD7053">
        <w:trPr>
          <w:trHeight w:val="557"/>
          <w:jc w:val="center"/>
        </w:trPr>
        <w:tc>
          <w:tcPr>
            <w:tcW w:w="5424" w:type="dxa"/>
            <w:tcBorders>
              <w:top w:val="single" w:sz="4" w:space="0" w:color="000000"/>
              <w:bottom w:val="single" w:sz="4" w:space="0" w:color="000000"/>
            </w:tcBorders>
            <w:shd w:val="clear" w:color="auto" w:fill="auto"/>
            <w:vAlign w:val="bottom"/>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Variable</w:t>
            </w:r>
          </w:p>
        </w:tc>
        <w:tc>
          <w:tcPr>
            <w:tcW w:w="905" w:type="dxa"/>
            <w:tcBorders>
              <w:top w:val="single" w:sz="4" w:space="0" w:color="000000"/>
              <w:bottom w:val="single" w:sz="4" w:space="0" w:color="000000"/>
            </w:tcBorders>
            <w:shd w:val="clear" w:color="auto" w:fill="auto"/>
            <w:vAlign w:val="bottom"/>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Coef.</w:t>
            </w:r>
          </w:p>
        </w:tc>
        <w:tc>
          <w:tcPr>
            <w:tcW w:w="759" w:type="dxa"/>
            <w:tcBorders>
              <w:top w:val="single" w:sz="4" w:space="0" w:color="000000"/>
              <w:bottom w:val="single" w:sz="4" w:space="0" w:color="000000"/>
            </w:tcBorders>
            <w:shd w:val="clear" w:color="auto" w:fill="auto"/>
            <w:vAlign w:val="bottom"/>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Std. Error</w:t>
            </w:r>
          </w:p>
        </w:tc>
        <w:tc>
          <w:tcPr>
            <w:tcW w:w="851" w:type="dxa"/>
            <w:tcBorders>
              <w:top w:val="single" w:sz="4" w:space="0" w:color="000000"/>
              <w:bottom w:val="single" w:sz="4" w:space="0" w:color="000000"/>
            </w:tcBorders>
            <w:shd w:val="clear" w:color="auto" w:fill="auto"/>
            <w:vAlign w:val="bottom"/>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P-Value</w:t>
            </w:r>
          </w:p>
        </w:tc>
        <w:tc>
          <w:tcPr>
            <w:tcW w:w="1110" w:type="dxa"/>
            <w:tcBorders>
              <w:top w:val="single" w:sz="4" w:space="0" w:color="000000"/>
              <w:bottom w:val="single" w:sz="4" w:space="0" w:color="000000"/>
            </w:tcBorders>
            <w:shd w:val="clear" w:color="auto" w:fill="auto"/>
            <w:vAlign w:val="bottom"/>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Average Marginal Effect</w:t>
            </w:r>
          </w:p>
        </w:tc>
      </w:tr>
      <w:tr w:rsidR="006C5613" w:rsidRPr="00504D17" w:rsidTr="00FD7053">
        <w:trPr>
          <w:trHeight w:val="293"/>
          <w:jc w:val="center"/>
        </w:trPr>
        <w:tc>
          <w:tcPr>
            <w:tcW w:w="5424" w:type="dxa"/>
            <w:tcBorders>
              <w:top w:val="single" w:sz="4" w:space="0" w:color="000000"/>
            </w:tcBorders>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Age</w:t>
            </w:r>
          </w:p>
        </w:tc>
        <w:tc>
          <w:tcPr>
            <w:tcW w:w="905" w:type="dxa"/>
            <w:tcBorders>
              <w:top w:val="single" w:sz="4" w:space="0" w:color="000000"/>
            </w:tcBorders>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0.010</w:t>
            </w:r>
          </w:p>
        </w:tc>
        <w:tc>
          <w:tcPr>
            <w:tcW w:w="759" w:type="dxa"/>
            <w:tcBorders>
              <w:top w:val="single" w:sz="4" w:space="0" w:color="000000"/>
            </w:tcBorders>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0.006</w:t>
            </w:r>
          </w:p>
        </w:tc>
        <w:tc>
          <w:tcPr>
            <w:tcW w:w="851" w:type="dxa"/>
            <w:tcBorders>
              <w:top w:val="single" w:sz="4" w:space="0" w:color="000000"/>
            </w:tcBorders>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0.064</w:t>
            </w:r>
          </w:p>
        </w:tc>
        <w:tc>
          <w:tcPr>
            <w:tcW w:w="1110" w:type="dxa"/>
            <w:tcBorders>
              <w:top w:val="single" w:sz="4" w:space="0" w:color="000000"/>
            </w:tcBorders>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0.002</w:t>
            </w:r>
          </w:p>
        </w:tc>
      </w:tr>
      <w:tr w:rsidR="006C5613" w:rsidRPr="00504D17" w:rsidTr="00FD7053">
        <w:trPr>
          <w:trHeight w:val="293"/>
          <w:jc w:val="center"/>
        </w:trPr>
        <w:tc>
          <w:tcPr>
            <w:tcW w:w="5424" w:type="dxa"/>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Education</w:t>
            </w:r>
          </w:p>
        </w:tc>
        <w:tc>
          <w:tcPr>
            <w:tcW w:w="905"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−0.688</w:t>
            </w:r>
          </w:p>
        </w:tc>
        <w:tc>
          <w:tcPr>
            <w:tcW w:w="759"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0.180</w:t>
            </w:r>
          </w:p>
        </w:tc>
        <w:tc>
          <w:tcPr>
            <w:tcW w:w="851"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0.000</w:t>
            </w:r>
          </w:p>
        </w:tc>
        <w:tc>
          <w:tcPr>
            <w:tcW w:w="1110" w:type="dxa"/>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−0.132</w:t>
            </w:r>
          </w:p>
        </w:tc>
      </w:tr>
      <w:tr w:rsidR="006C5613" w:rsidRPr="00EB6C34" w:rsidTr="00FD7053">
        <w:trPr>
          <w:trHeight w:val="293"/>
          <w:jc w:val="center"/>
        </w:trPr>
        <w:tc>
          <w:tcPr>
            <w:tcW w:w="5424" w:type="dxa"/>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Years of residence</w:t>
            </w:r>
          </w:p>
        </w:tc>
        <w:tc>
          <w:tcPr>
            <w:tcW w:w="905"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−0.191</w:t>
            </w:r>
          </w:p>
        </w:tc>
        <w:tc>
          <w:tcPr>
            <w:tcW w:w="759"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0.113</w:t>
            </w:r>
          </w:p>
        </w:tc>
        <w:tc>
          <w:tcPr>
            <w:tcW w:w="851"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0.091</w:t>
            </w:r>
          </w:p>
        </w:tc>
        <w:tc>
          <w:tcPr>
            <w:tcW w:w="1110" w:type="dxa"/>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−0.037</w:t>
            </w:r>
          </w:p>
        </w:tc>
      </w:tr>
      <w:tr w:rsidR="006C5613" w:rsidRPr="00EB6C34" w:rsidTr="00FD7053">
        <w:trPr>
          <w:trHeight w:val="293"/>
          <w:jc w:val="center"/>
        </w:trPr>
        <w:tc>
          <w:tcPr>
            <w:tcW w:w="5424" w:type="dxa"/>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Living conditions pull factor</w:t>
            </w:r>
          </w:p>
        </w:tc>
        <w:tc>
          <w:tcPr>
            <w:tcW w:w="905"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0.457</w:t>
            </w:r>
          </w:p>
        </w:tc>
        <w:tc>
          <w:tcPr>
            <w:tcW w:w="759"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0.079</w:t>
            </w:r>
          </w:p>
        </w:tc>
        <w:tc>
          <w:tcPr>
            <w:tcW w:w="851"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0.000</w:t>
            </w:r>
          </w:p>
        </w:tc>
        <w:tc>
          <w:tcPr>
            <w:tcW w:w="1110" w:type="dxa"/>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0.087</w:t>
            </w:r>
          </w:p>
        </w:tc>
      </w:tr>
      <w:tr w:rsidR="006C5613" w:rsidRPr="00EB6C34" w:rsidTr="00FD7053">
        <w:trPr>
          <w:trHeight w:val="293"/>
          <w:jc w:val="center"/>
        </w:trPr>
        <w:tc>
          <w:tcPr>
            <w:tcW w:w="5424" w:type="dxa"/>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 xml:space="preserve">Recreational </w:t>
            </w:r>
            <w:r>
              <w:rPr>
                <w:rFonts w:ascii="Times New Roman" w:eastAsia="Times New Roman" w:hAnsi="Times New Roman" w:cs="Times New Roman"/>
                <w:color w:val="000000"/>
                <w:sz w:val="24"/>
                <w:szCs w:val="24"/>
                <w:lang w:val="en-GB" w:eastAsia="pt-PT"/>
              </w:rPr>
              <w:t>and</w:t>
            </w:r>
            <w:r w:rsidRPr="00B85E44">
              <w:rPr>
                <w:rFonts w:ascii="Times New Roman" w:eastAsia="Times New Roman" w:hAnsi="Times New Roman" w:cs="Times New Roman"/>
                <w:color w:val="000000"/>
                <w:sz w:val="24"/>
                <w:szCs w:val="24"/>
                <w:lang w:val="en-GB" w:eastAsia="pt-PT"/>
              </w:rPr>
              <w:t xml:space="preserve"> environmental amenities pull factor</w:t>
            </w:r>
          </w:p>
        </w:tc>
        <w:tc>
          <w:tcPr>
            <w:tcW w:w="905"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0.189</w:t>
            </w:r>
          </w:p>
        </w:tc>
        <w:tc>
          <w:tcPr>
            <w:tcW w:w="759"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0.085</w:t>
            </w:r>
          </w:p>
        </w:tc>
        <w:tc>
          <w:tcPr>
            <w:tcW w:w="851"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0.025</w:t>
            </w:r>
          </w:p>
        </w:tc>
        <w:tc>
          <w:tcPr>
            <w:tcW w:w="1110" w:type="dxa"/>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0.036</w:t>
            </w:r>
          </w:p>
        </w:tc>
      </w:tr>
      <w:tr w:rsidR="006C5613" w:rsidRPr="00EB6C34" w:rsidTr="00FD7053">
        <w:trPr>
          <w:trHeight w:val="293"/>
          <w:jc w:val="center"/>
        </w:trPr>
        <w:tc>
          <w:tcPr>
            <w:tcW w:w="5424" w:type="dxa"/>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Social ties pull factor</w:t>
            </w:r>
          </w:p>
        </w:tc>
        <w:tc>
          <w:tcPr>
            <w:tcW w:w="905"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0.270</w:t>
            </w:r>
          </w:p>
        </w:tc>
        <w:tc>
          <w:tcPr>
            <w:tcW w:w="759"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0.078</w:t>
            </w:r>
          </w:p>
        </w:tc>
        <w:tc>
          <w:tcPr>
            <w:tcW w:w="851"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0.001</w:t>
            </w:r>
          </w:p>
        </w:tc>
        <w:tc>
          <w:tcPr>
            <w:tcW w:w="1110" w:type="dxa"/>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0.052</w:t>
            </w:r>
          </w:p>
        </w:tc>
      </w:tr>
      <w:tr w:rsidR="006C5613" w:rsidRPr="00EB6C34" w:rsidTr="00FD7053">
        <w:trPr>
          <w:trHeight w:val="293"/>
          <w:jc w:val="center"/>
        </w:trPr>
        <w:tc>
          <w:tcPr>
            <w:tcW w:w="5424" w:type="dxa"/>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Shrinking atmosphere push factor</w:t>
            </w:r>
          </w:p>
        </w:tc>
        <w:tc>
          <w:tcPr>
            <w:tcW w:w="905"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−0.287</w:t>
            </w:r>
          </w:p>
        </w:tc>
        <w:tc>
          <w:tcPr>
            <w:tcW w:w="759"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0.077</w:t>
            </w:r>
          </w:p>
        </w:tc>
        <w:tc>
          <w:tcPr>
            <w:tcW w:w="851"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0.000</w:t>
            </w:r>
          </w:p>
        </w:tc>
        <w:tc>
          <w:tcPr>
            <w:tcW w:w="1110" w:type="dxa"/>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−0.055</w:t>
            </w:r>
          </w:p>
        </w:tc>
      </w:tr>
      <w:tr w:rsidR="006C5613" w:rsidRPr="00EB6C34" w:rsidTr="00FD7053">
        <w:trPr>
          <w:trHeight w:val="293"/>
          <w:jc w:val="center"/>
        </w:trPr>
        <w:tc>
          <w:tcPr>
            <w:tcW w:w="5424" w:type="dxa"/>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 xml:space="preserve">Surroundings </w:t>
            </w:r>
            <w:r>
              <w:rPr>
                <w:rFonts w:ascii="Times New Roman" w:eastAsia="Times New Roman" w:hAnsi="Times New Roman" w:cs="Times New Roman"/>
                <w:color w:val="000000"/>
                <w:sz w:val="24"/>
                <w:szCs w:val="24"/>
                <w:lang w:val="en-GB" w:eastAsia="pt-PT"/>
              </w:rPr>
              <w:t>and</w:t>
            </w:r>
            <w:r w:rsidRPr="00B85E44">
              <w:rPr>
                <w:rFonts w:ascii="Times New Roman" w:eastAsia="Times New Roman" w:hAnsi="Times New Roman" w:cs="Times New Roman"/>
                <w:color w:val="000000"/>
                <w:sz w:val="24"/>
                <w:szCs w:val="24"/>
                <w:lang w:val="en-GB" w:eastAsia="pt-PT"/>
              </w:rPr>
              <w:t xml:space="preserve"> visual attributes push factor</w:t>
            </w:r>
          </w:p>
        </w:tc>
        <w:tc>
          <w:tcPr>
            <w:tcW w:w="905"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−0.181</w:t>
            </w:r>
          </w:p>
        </w:tc>
        <w:tc>
          <w:tcPr>
            <w:tcW w:w="759"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0.080</w:t>
            </w:r>
          </w:p>
        </w:tc>
        <w:tc>
          <w:tcPr>
            <w:tcW w:w="851" w:type="dxa"/>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0.024</w:t>
            </w:r>
          </w:p>
        </w:tc>
        <w:tc>
          <w:tcPr>
            <w:tcW w:w="1110" w:type="dxa"/>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−0.035</w:t>
            </w:r>
          </w:p>
        </w:tc>
      </w:tr>
      <w:tr w:rsidR="006C5613" w:rsidRPr="00EB6C34" w:rsidTr="00FD7053">
        <w:trPr>
          <w:trHeight w:val="293"/>
          <w:jc w:val="center"/>
        </w:trPr>
        <w:tc>
          <w:tcPr>
            <w:tcW w:w="5424" w:type="dxa"/>
            <w:tcBorders>
              <w:bottom w:val="single" w:sz="4" w:space="0" w:color="000000"/>
            </w:tcBorders>
            <w:shd w:val="clear" w:color="auto" w:fill="auto"/>
            <w:hideMark/>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Working conditions push factor</w:t>
            </w:r>
          </w:p>
        </w:tc>
        <w:tc>
          <w:tcPr>
            <w:tcW w:w="905" w:type="dxa"/>
            <w:tcBorders>
              <w:bottom w:val="single" w:sz="4" w:space="0" w:color="000000"/>
            </w:tcBorders>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−0.343</w:t>
            </w:r>
          </w:p>
        </w:tc>
        <w:tc>
          <w:tcPr>
            <w:tcW w:w="759" w:type="dxa"/>
            <w:tcBorders>
              <w:bottom w:val="single" w:sz="4" w:space="0" w:color="000000"/>
            </w:tcBorders>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0.082</w:t>
            </w:r>
          </w:p>
        </w:tc>
        <w:tc>
          <w:tcPr>
            <w:tcW w:w="851" w:type="dxa"/>
            <w:tcBorders>
              <w:bottom w:val="single" w:sz="4" w:space="0" w:color="000000"/>
            </w:tcBorders>
            <w:shd w:val="clear" w:color="auto" w:fill="auto"/>
            <w:noWrap/>
            <w:vAlign w:val="center"/>
            <w:hideMark/>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0.000</w:t>
            </w:r>
          </w:p>
        </w:tc>
        <w:tc>
          <w:tcPr>
            <w:tcW w:w="1110" w:type="dxa"/>
            <w:tcBorders>
              <w:bottom w:val="single" w:sz="4" w:space="0" w:color="000000"/>
            </w:tcBorders>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−0.066</w:t>
            </w:r>
          </w:p>
        </w:tc>
      </w:tr>
      <w:tr w:rsidR="006C5613" w:rsidRPr="00EB6C34" w:rsidTr="00FD7053">
        <w:trPr>
          <w:trHeight w:val="293"/>
          <w:jc w:val="center"/>
        </w:trPr>
        <w:tc>
          <w:tcPr>
            <w:tcW w:w="5424" w:type="dxa"/>
            <w:tcBorders>
              <w:top w:val="single" w:sz="4" w:space="0" w:color="000000"/>
            </w:tcBorders>
            <w:shd w:val="clear" w:color="auto" w:fill="auto"/>
            <w:vAlign w:val="center"/>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Pr>
                <w:rFonts w:ascii="Times New Roman" w:eastAsia="Times New Roman" w:hAnsi="Times New Roman" w:cs="Times New Roman"/>
                <w:color w:val="000000"/>
                <w:sz w:val="24"/>
                <w:szCs w:val="24"/>
                <w:lang w:val="en-GB" w:eastAsia="pt-PT"/>
              </w:rPr>
              <w:t>Threshold(s)</w:t>
            </w:r>
            <w:r w:rsidRPr="00B85E44">
              <w:rPr>
                <w:rFonts w:ascii="Times New Roman" w:eastAsia="Times New Roman" w:hAnsi="Times New Roman" w:cs="Times New Roman"/>
                <w:color w:val="000000"/>
                <w:sz w:val="24"/>
                <w:szCs w:val="24"/>
                <w:lang w:val="en-GB" w:eastAsia="pt-PT"/>
              </w:rPr>
              <w:t xml:space="preserve">:    </w:t>
            </w:r>
            <w:r w:rsidRPr="00B85E44">
              <w:rPr>
                <w:rFonts w:ascii="Times New Roman" w:hAnsi="Times New Roman" w:cs="Times New Roman"/>
                <w:i/>
                <w:sz w:val="24"/>
                <w:szCs w:val="24"/>
                <w:lang w:val="en-GB"/>
              </w:rPr>
              <w:t>c</w:t>
            </w:r>
            <w:r w:rsidRPr="00B85E44">
              <w:rPr>
                <w:rFonts w:ascii="Times New Roman" w:hAnsi="Times New Roman" w:cs="Times New Roman"/>
                <w:sz w:val="24"/>
                <w:szCs w:val="24"/>
                <w:vertAlign w:val="subscript"/>
                <w:lang w:val="en-GB"/>
              </w:rPr>
              <w:t>1</w:t>
            </w:r>
          </w:p>
        </w:tc>
        <w:tc>
          <w:tcPr>
            <w:tcW w:w="905" w:type="dxa"/>
            <w:tcBorders>
              <w:top w:val="single" w:sz="4" w:space="0" w:color="000000"/>
            </w:tcBorders>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−1.640</w:t>
            </w:r>
          </w:p>
        </w:tc>
        <w:tc>
          <w:tcPr>
            <w:tcW w:w="759" w:type="dxa"/>
            <w:tcBorders>
              <w:top w:val="single" w:sz="4" w:space="0" w:color="000000"/>
            </w:tcBorders>
            <w:shd w:val="clear" w:color="auto" w:fill="auto"/>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0.384</w:t>
            </w:r>
          </w:p>
        </w:tc>
        <w:tc>
          <w:tcPr>
            <w:tcW w:w="851" w:type="dxa"/>
            <w:tcBorders>
              <w:top w:val="single" w:sz="4" w:space="0" w:color="000000"/>
            </w:tcBorders>
            <w:shd w:val="clear" w:color="auto" w:fill="auto"/>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p>
        </w:tc>
        <w:tc>
          <w:tcPr>
            <w:tcW w:w="1110" w:type="dxa"/>
            <w:tcBorders>
              <w:top w:val="single" w:sz="4" w:space="0" w:color="000000"/>
            </w:tcBorders>
            <w:shd w:val="clear" w:color="auto" w:fill="auto"/>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p>
        </w:tc>
      </w:tr>
      <w:tr w:rsidR="006C5613" w:rsidRPr="00EB6C34" w:rsidTr="00FD7053">
        <w:trPr>
          <w:trHeight w:val="293"/>
          <w:jc w:val="center"/>
        </w:trPr>
        <w:tc>
          <w:tcPr>
            <w:tcW w:w="5424" w:type="dxa"/>
            <w:tcBorders>
              <w:bottom w:val="single" w:sz="4" w:space="0" w:color="000000"/>
            </w:tcBorders>
            <w:shd w:val="clear" w:color="auto" w:fill="auto"/>
            <w:vAlign w:val="center"/>
          </w:tcPr>
          <w:p w:rsidR="006C5613" w:rsidRPr="00B85E44" w:rsidRDefault="006C5613" w:rsidP="00FD7053">
            <w:pPr>
              <w:spacing w:after="0"/>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 xml:space="preserve">                     </w:t>
            </w:r>
            <w:r>
              <w:rPr>
                <w:rFonts w:ascii="Times New Roman" w:eastAsia="Times New Roman" w:hAnsi="Times New Roman" w:cs="Times New Roman"/>
                <w:color w:val="000000"/>
                <w:sz w:val="24"/>
                <w:szCs w:val="24"/>
                <w:lang w:val="en-GB" w:eastAsia="pt-PT"/>
              </w:rPr>
              <w:t xml:space="preserve">    </w:t>
            </w:r>
            <w:r w:rsidRPr="00B85E44">
              <w:rPr>
                <w:rFonts w:ascii="Times New Roman" w:hAnsi="Times New Roman" w:cs="Times New Roman"/>
                <w:i/>
                <w:sz w:val="24"/>
                <w:szCs w:val="24"/>
                <w:lang w:val="en-GB"/>
              </w:rPr>
              <w:t>c</w:t>
            </w:r>
            <w:r w:rsidRPr="00B85E44">
              <w:rPr>
                <w:rFonts w:ascii="Times New Roman" w:hAnsi="Times New Roman" w:cs="Times New Roman"/>
                <w:sz w:val="24"/>
                <w:szCs w:val="24"/>
                <w:vertAlign w:val="subscript"/>
                <w:lang w:val="en-GB"/>
              </w:rPr>
              <w:t>2</w:t>
            </w:r>
          </w:p>
        </w:tc>
        <w:tc>
          <w:tcPr>
            <w:tcW w:w="905" w:type="dxa"/>
            <w:tcBorders>
              <w:bottom w:val="single" w:sz="4" w:space="0" w:color="000000"/>
            </w:tcBorders>
            <w:shd w:val="clear" w:color="auto" w:fill="auto"/>
            <w:noWrap/>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0.610</w:t>
            </w:r>
          </w:p>
        </w:tc>
        <w:tc>
          <w:tcPr>
            <w:tcW w:w="759" w:type="dxa"/>
            <w:tcBorders>
              <w:bottom w:val="single" w:sz="4" w:space="0" w:color="000000"/>
            </w:tcBorders>
            <w:shd w:val="clear" w:color="auto" w:fill="auto"/>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r w:rsidRPr="00B85E44">
              <w:rPr>
                <w:rFonts w:ascii="Times New Roman" w:eastAsia="Times New Roman" w:hAnsi="Times New Roman" w:cs="Times New Roman"/>
                <w:color w:val="000000"/>
                <w:sz w:val="24"/>
                <w:szCs w:val="24"/>
                <w:lang w:val="en-GB" w:eastAsia="pt-PT"/>
              </w:rPr>
              <w:t>0.379</w:t>
            </w:r>
          </w:p>
        </w:tc>
        <w:tc>
          <w:tcPr>
            <w:tcW w:w="851" w:type="dxa"/>
            <w:tcBorders>
              <w:bottom w:val="single" w:sz="4" w:space="0" w:color="000000"/>
            </w:tcBorders>
            <w:shd w:val="clear" w:color="auto" w:fill="auto"/>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p>
        </w:tc>
        <w:tc>
          <w:tcPr>
            <w:tcW w:w="1110" w:type="dxa"/>
            <w:tcBorders>
              <w:bottom w:val="single" w:sz="4" w:space="0" w:color="000000"/>
            </w:tcBorders>
            <w:shd w:val="clear" w:color="auto" w:fill="auto"/>
            <w:vAlign w:val="center"/>
          </w:tcPr>
          <w:p w:rsidR="006C5613" w:rsidRPr="00B85E44" w:rsidRDefault="006C5613" w:rsidP="00FD7053">
            <w:pPr>
              <w:spacing w:after="0"/>
              <w:jc w:val="right"/>
              <w:rPr>
                <w:rFonts w:ascii="Times New Roman" w:eastAsia="Times New Roman" w:hAnsi="Times New Roman" w:cs="Times New Roman"/>
                <w:color w:val="000000"/>
                <w:sz w:val="24"/>
                <w:szCs w:val="24"/>
                <w:lang w:val="en-GB" w:eastAsia="pt-PT"/>
              </w:rPr>
            </w:pPr>
          </w:p>
        </w:tc>
      </w:tr>
      <w:tr w:rsidR="006C5613" w:rsidRPr="00D115E4" w:rsidTr="00FD7053">
        <w:trPr>
          <w:trHeight w:val="293"/>
          <w:jc w:val="center"/>
        </w:trPr>
        <w:tc>
          <w:tcPr>
            <w:tcW w:w="9049" w:type="dxa"/>
            <w:gridSpan w:val="5"/>
            <w:tcBorders>
              <w:top w:val="single" w:sz="4" w:space="0" w:color="000000"/>
            </w:tcBorders>
            <w:shd w:val="clear" w:color="auto" w:fill="auto"/>
            <w:vAlign w:val="center"/>
          </w:tcPr>
          <w:p w:rsidR="006C5613" w:rsidRPr="00B85E44" w:rsidRDefault="006C5613" w:rsidP="00FD7053">
            <w:pPr>
              <w:spacing w:after="0"/>
              <w:jc w:val="both"/>
              <w:rPr>
                <w:rFonts w:ascii="Times New Roman" w:eastAsia="Times New Roman" w:hAnsi="Times New Roman" w:cs="Times New Roman"/>
                <w:color w:val="000000"/>
                <w:lang w:val="en-GB" w:eastAsia="pt-PT"/>
              </w:rPr>
            </w:pPr>
            <w:r w:rsidRPr="00D115E4">
              <w:rPr>
                <w:rFonts w:ascii="Times New Roman" w:hAnsi="Times New Roman" w:cs="Times New Roman"/>
                <w:i/>
                <w:color w:val="000000"/>
                <w:lang w:val="en-GB"/>
              </w:rPr>
              <w:t>Notes</w:t>
            </w:r>
            <w:r w:rsidR="00654832">
              <w:rPr>
                <w:rFonts w:ascii="Times New Roman" w:hAnsi="Times New Roman" w:cs="Times New Roman"/>
                <w:color w:val="000000"/>
                <w:lang w:val="en-GB"/>
              </w:rPr>
              <w:t>.</w:t>
            </w:r>
            <w:r w:rsidRPr="00B85E44">
              <w:rPr>
                <w:rFonts w:ascii="Times New Roman" w:hAnsi="Times New Roman" w:cs="Times New Roman"/>
                <w:color w:val="000000"/>
                <w:lang w:val="en-GB"/>
              </w:rPr>
              <w:t xml:space="preserve"> The independent variable is residential satisfaction level:  1 – </w:t>
            </w:r>
            <w:r>
              <w:rPr>
                <w:rFonts w:ascii="Times New Roman" w:hAnsi="Times New Roman" w:cs="Times New Roman"/>
                <w:color w:val="000000"/>
                <w:lang w:val="en-GB"/>
              </w:rPr>
              <w:t>‘</w:t>
            </w:r>
            <w:r w:rsidRPr="00B85E44">
              <w:rPr>
                <w:rFonts w:ascii="Times New Roman" w:hAnsi="Times New Roman" w:cs="Times New Roman"/>
                <w:color w:val="000000"/>
                <w:lang w:val="en-GB"/>
              </w:rPr>
              <w:t>very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w:t>
            </w:r>
            <w:r>
              <w:rPr>
                <w:rFonts w:ascii="Times New Roman" w:hAnsi="Times New Roman" w:cs="Times New Roman"/>
                <w:color w:val="000000"/>
                <w:lang w:val="en-GB"/>
              </w:rPr>
              <w:t>‘</w:t>
            </w:r>
            <w:r w:rsidRPr="00B85E44">
              <w:rPr>
                <w:rFonts w:ascii="Times New Roman" w:hAnsi="Times New Roman" w:cs="Times New Roman"/>
                <w:color w:val="000000"/>
                <w:lang w:val="en-GB"/>
              </w:rPr>
              <w:t>moderately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or </w:t>
            </w:r>
            <w:r>
              <w:rPr>
                <w:rFonts w:ascii="Times New Roman" w:hAnsi="Times New Roman" w:cs="Times New Roman"/>
                <w:color w:val="000000"/>
                <w:lang w:val="en-GB"/>
              </w:rPr>
              <w:t>‘</w:t>
            </w:r>
            <w:r w:rsidRPr="00B85E44">
              <w:rPr>
                <w:rFonts w:ascii="Times New Roman" w:hAnsi="Times New Roman" w:cs="Times New Roman"/>
                <w:color w:val="000000"/>
                <w:lang w:val="en-GB"/>
              </w:rPr>
              <w:t>neither satisfied nor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2 – </w:t>
            </w:r>
            <w:r>
              <w:rPr>
                <w:rFonts w:ascii="Times New Roman" w:hAnsi="Times New Roman" w:cs="Times New Roman"/>
                <w:color w:val="000000"/>
                <w:lang w:val="en-GB"/>
              </w:rPr>
              <w:t>‘</w:t>
            </w:r>
            <w:r w:rsidRPr="00B85E44">
              <w:rPr>
                <w:rFonts w:ascii="Times New Roman" w:hAnsi="Times New Roman" w:cs="Times New Roman"/>
                <w:color w:val="000000"/>
                <w:lang w:val="en-GB"/>
              </w:rPr>
              <w:t>moderately 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3 – </w:t>
            </w:r>
            <w:r>
              <w:rPr>
                <w:rFonts w:ascii="Times New Roman" w:hAnsi="Times New Roman" w:cs="Times New Roman"/>
                <w:color w:val="000000"/>
                <w:lang w:val="en-GB"/>
              </w:rPr>
              <w:t>‘</w:t>
            </w:r>
            <w:r w:rsidRPr="00B85E44">
              <w:rPr>
                <w:rFonts w:ascii="Times New Roman" w:hAnsi="Times New Roman" w:cs="Times New Roman"/>
                <w:color w:val="000000"/>
                <w:lang w:val="en-GB"/>
              </w:rPr>
              <w:t>very 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w:t>
            </w:r>
            <w:r w:rsidRPr="00B85E44">
              <w:rPr>
                <w:rFonts w:ascii="Times New Roman" w:eastAsia="Times New Roman" w:hAnsi="Times New Roman" w:cs="Times New Roman"/>
                <w:color w:val="000000"/>
                <w:lang w:val="en-GB" w:eastAsia="pt-PT"/>
              </w:rPr>
              <w:t>Likelihood Ratio Chi-Square (9) = 123.3, p-value = 0.00.</w:t>
            </w:r>
          </w:p>
        </w:tc>
      </w:tr>
    </w:tbl>
    <w:p w:rsidR="006C5613" w:rsidRDefault="006C5613" w:rsidP="006C5613">
      <w:pPr>
        <w:spacing w:after="0" w:line="360" w:lineRule="auto"/>
        <w:jc w:val="both"/>
        <w:rPr>
          <w:rFonts w:ascii="Times New Roman" w:hAnsi="Times New Roman" w:cs="Times New Roman"/>
          <w:sz w:val="24"/>
          <w:szCs w:val="24"/>
          <w:lang w:val="en-GB"/>
        </w:rPr>
      </w:pPr>
    </w:p>
    <w:p w:rsidR="006C5613" w:rsidRPr="00D115E4" w:rsidRDefault="00BD6F71" w:rsidP="006C5613">
      <w:pPr>
        <w:rPr>
          <w:rFonts w:ascii="Times New Roman" w:hAnsi="Times New Roman" w:cs="Times New Roman"/>
          <w:sz w:val="24"/>
          <w:szCs w:val="24"/>
          <w:lang w:val="en-GB"/>
        </w:rPr>
      </w:pPr>
      <w:r w:rsidRPr="00504D17">
        <w:rPr>
          <w:rFonts w:ascii="Times New Roman" w:hAnsi="Times New Roman" w:cs="Times New Roman"/>
          <w:b/>
          <w:sz w:val="24"/>
          <w:szCs w:val="24"/>
          <w:lang w:val="en-GB"/>
        </w:rPr>
        <w:t>Table 4</w:t>
      </w:r>
      <w:r>
        <w:rPr>
          <w:rFonts w:ascii="Times New Roman" w:hAnsi="Times New Roman" w:cs="Times New Roman"/>
          <w:b/>
          <w:sz w:val="24"/>
          <w:szCs w:val="24"/>
          <w:lang w:val="en-GB"/>
        </w:rPr>
        <w:t>.</w:t>
      </w:r>
      <w:r w:rsidR="006C5613" w:rsidRPr="00D115E4">
        <w:rPr>
          <w:rFonts w:ascii="Times New Roman" w:hAnsi="Times New Roman" w:cs="Times New Roman"/>
          <w:sz w:val="24"/>
          <w:szCs w:val="24"/>
          <w:lang w:val="en-GB"/>
        </w:rPr>
        <w:t xml:space="preserve"> Ordinal Logistic Model of Residential Satisfaction, Including the City of Residence as an Explanatory Variable</w:t>
      </w:r>
      <w:r>
        <w:rPr>
          <w:rFonts w:ascii="Times New Roman" w:hAnsi="Times New Roman" w:cs="Times New Roman"/>
          <w:sz w:val="24"/>
          <w:szCs w:val="24"/>
          <w:lang w:val="en-GB"/>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1984"/>
        <w:gridCol w:w="851"/>
        <w:gridCol w:w="850"/>
        <w:gridCol w:w="1134"/>
      </w:tblGrid>
      <w:tr w:rsidR="006C5613" w:rsidRPr="00504D17" w:rsidTr="00FD7053">
        <w:trPr>
          <w:jc w:val="center"/>
        </w:trPr>
        <w:tc>
          <w:tcPr>
            <w:tcW w:w="4253"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Variable</w:t>
            </w:r>
          </w:p>
        </w:tc>
        <w:tc>
          <w:tcPr>
            <w:tcW w:w="1984"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Coef.</w:t>
            </w:r>
          </w:p>
        </w:tc>
        <w:tc>
          <w:tcPr>
            <w:tcW w:w="851"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Std. Error</w:t>
            </w:r>
          </w:p>
        </w:tc>
        <w:tc>
          <w:tcPr>
            <w:tcW w:w="850"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P-Value</w:t>
            </w:r>
          </w:p>
        </w:tc>
        <w:tc>
          <w:tcPr>
            <w:tcW w:w="1134"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eastAsia="Times New Roman" w:hAnsi="Times New Roman" w:cs="Times New Roman"/>
                <w:color w:val="000000"/>
                <w:sz w:val="24"/>
                <w:szCs w:val="24"/>
                <w:lang w:val="en-GB" w:eastAsia="pt-PT"/>
              </w:rPr>
              <w:t>Average Marginal Effect</w:t>
            </w:r>
          </w:p>
        </w:tc>
      </w:tr>
      <w:tr w:rsidR="006C5613" w:rsidRPr="00504D17" w:rsidTr="00FD7053">
        <w:trPr>
          <w:jc w:val="center"/>
        </w:trPr>
        <w:tc>
          <w:tcPr>
            <w:tcW w:w="4253"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 xml:space="preserve">City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Moura</w:t>
            </w:r>
            <w:r>
              <w:rPr>
                <w:rFonts w:ascii="Times New Roman" w:hAnsi="Times New Roman" w:cs="Times New Roman"/>
                <w:color w:val="000000"/>
                <w:sz w:val="24"/>
                <w:szCs w:val="24"/>
                <w:lang w:val="en-GB"/>
              </w:rPr>
              <w:t>’</w:t>
            </w:r>
          </w:p>
        </w:tc>
        <w:tc>
          <w:tcPr>
            <w:tcW w:w="1984"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−0.030</w:t>
            </w:r>
          </w:p>
        </w:tc>
        <w:tc>
          <w:tcPr>
            <w:tcW w:w="851"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0.242</w:t>
            </w:r>
          </w:p>
        </w:tc>
        <w:tc>
          <w:tcPr>
            <w:tcW w:w="850"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0.900</w:t>
            </w:r>
          </w:p>
        </w:tc>
        <w:tc>
          <w:tcPr>
            <w:tcW w:w="1134" w:type="dxa"/>
            <w:tcBorders>
              <w:top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−0.007</w:t>
            </w:r>
          </w:p>
        </w:tc>
      </w:tr>
      <w:tr w:rsidR="006C5613" w:rsidRPr="00EB6C34" w:rsidTr="00FD7053">
        <w:trPr>
          <w:jc w:val="center"/>
        </w:trPr>
        <w:tc>
          <w:tcPr>
            <w:tcW w:w="4253"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 xml:space="preserve">City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Barreiro</w:t>
            </w:r>
            <w:r>
              <w:rPr>
                <w:rFonts w:ascii="Times New Roman" w:hAnsi="Times New Roman" w:cs="Times New Roman"/>
                <w:color w:val="000000"/>
                <w:sz w:val="24"/>
                <w:szCs w:val="24"/>
                <w:lang w:val="en-GB"/>
              </w:rPr>
              <w:t>’</w:t>
            </w:r>
          </w:p>
        </w:tc>
        <w:tc>
          <w:tcPr>
            <w:tcW w:w="198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−1.777</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0.222</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0.000</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−0.299</w:t>
            </w:r>
          </w:p>
        </w:tc>
      </w:tr>
      <w:tr w:rsidR="006C5613" w:rsidRPr="00EB6C34" w:rsidTr="00FD7053">
        <w:trPr>
          <w:jc w:val="center"/>
        </w:trPr>
        <w:tc>
          <w:tcPr>
            <w:tcW w:w="4253"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 xml:space="preserve">City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Peso da Régua</w:t>
            </w:r>
            <w:r>
              <w:rPr>
                <w:rFonts w:ascii="Times New Roman" w:hAnsi="Times New Roman" w:cs="Times New Roman"/>
                <w:color w:val="000000"/>
                <w:sz w:val="24"/>
                <w:szCs w:val="24"/>
                <w:lang w:val="en-GB"/>
              </w:rPr>
              <w:t>’</w:t>
            </w:r>
          </w:p>
        </w:tc>
        <w:tc>
          <w:tcPr>
            <w:tcW w:w="198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−0.337</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0.217</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0.120</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−0.072</w:t>
            </w:r>
          </w:p>
        </w:tc>
      </w:tr>
      <w:tr w:rsidR="006C5613" w:rsidRPr="00EB6C34" w:rsidTr="00FD7053">
        <w:trPr>
          <w:jc w:val="center"/>
        </w:trPr>
        <w:tc>
          <w:tcPr>
            <w:tcW w:w="4253"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Age</w:t>
            </w:r>
          </w:p>
        </w:tc>
        <w:tc>
          <w:tcPr>
            <w:tcW w:w="198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0.011</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0.005</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0.032</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0.002</w:t>
            </w:r>
          </w:p>
        </w:tc>
      </w:tr>
      <w:tr w:rsidR="006C5613" w:rsidRPr="00EB6C34" w:rsidTr="00FD7053">
        <w:trPr>
          <w:trHeight w:val="429"/>
          <w:jc w:val="center"/>
        </w:trPr>
        <w:tc>
          <w:tcPr>
            <w:tcW w:w="4253"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eastAsia="Times New Roman" w:hAnsi="Times New Roman" w:cs="Times New Roman"/>
                <w:color w:val="000000"/>
                <w:sz w:val="24"/>
                <w:szCs w:val="24"/>
                <w:lang w:val="en-GB" w:eastAsia="pt-PT"/>
              </w:rPr>
              <w:lastRenderedPageBreak/>
              <w:t>Education</w:t>
            </w:r>
          </w:p>
        </w:tc>
        <w:tc>
          <w:tcPr>
            <w:tcW w:w="198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−0.593</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0.180</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0.001</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−0.111</w:t>
            </w:r>
          </w:p>
        </w:tc>
      </w:tr>
      <w:tr w:rsidR="006C5613" w:rsidRPr="00EB6C34" w:rsidTr="00FD7053">
        <w:trPr>
          <w:jc w:val="center"/>
        </w:trPr>
        <w:tc>
          <w:tcPr>
            <w:tcW w:w="4253"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Accessibility pull factor</w:t>
            </w:r>
          </w:p>
        </w:tc>
        <w:tc>
          <w:tcPr>
            <w:tcW w:w="198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0.142</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0.079</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0.072</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0.027</w:t>
            </w:r>
          </w:p>
        </w:tc>
      </w:tr>
      <w:tr w:rsidR="006C5613" w:rsidRPr="00EB6C34" w:rsidTr="00FD7053">
        <w:trPr>
          <w:jc w:val="center"/>
        </w:trPr>
        <w:tc>
          <w:tcPr>
            <w:tcW w:w="4253"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Shrinking atmosphere push factor</w:t>
            </w:r>
          </w:p>
        </w:tc>
        <w:tc>
          <w:tcPr>
            <w:tcW w:w="198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−0.372</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0.090</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0.000</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−0.070</w:t>
            </w:r>
          </w:p>
        </w:tc>
      </w:tr>
      <w:tr w:rsidR="006C5613" w:rsidRPr="00EB6C34" w:rsidTr="00FD7053">
        <w:trPr>
          <w:jc w:val="center"/>
        </w:trPr>
        <w:tc>
          <w:tcPr>
            <w:tcW w:w="4253"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Working conditions push factor</w:t>
            </w:r>
          </w:p>
        </w:tc>
        <w:tc>
          <w:tcPr>
            <w:tcW w:w="1984"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−0.250</w:t>
            </w:r>
          </w:p>
        </w:tc>
        <w:tc>
          <w:tcPr>
            <w:tcW w:w="851"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0.082</w:t>
            </w:r>
          </w:p>
        </w:tc>
        <w:tc>
          <w:tcPr>
            <w:tcW w:w="850"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0.002</w:t>
            </w:r>
          </w:p>
        </w:tc>
        <w:tc>
          <w:tcPr>
            <w:tcW w:w="1134" w:type="dxa"/>
            <w:tcBorders>
              <w:bottom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−0.047</w:t>
            </w:r>
          </w:p>
        </w:tc>
      </w:tr>
      <w:tr w:rsidR="006C5613" w:rsidRPr="00EB6C34" w:rsidTr="00FD7053">
        <w:trPr>
          <w:jc w:val="center"/>
        </w:trPr>
        <w:tc>
          <w:tcPr>
            <w:tcW w:w="4253"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Pr>
                <w:rFonts w:ascii="Times New Roman" w:eastAsia="Times New Roman" w:hAnsi="Times New Roman" w:cs="Times New Roman"/>
                <w:color w:val="000000"/>
                <w:sz w:val="24"/>
                <w:szCs w:val="24"/>
                <w:lang w:val="en-GB" w:eastAsia="pt-PT"/>
              </w:rPr>
              <w:t>Threshold(s)</w:t>
            </w:r>
            <w:r w:rsidRPr="00B85E44">
              <w:rPr>
                <w:rFonts w:ascii="Times New Roman" w:eastAsia="Times New Roman" w:hAnsi="Times New Roman" w:cs="Times New Roman"/>
                <w:color w:val="000000"/>
                <w:sz w:val="24"/>
                <w:szCs w:val="24"/>
                <w:lang w:val="en-GB" w:eastAsia="pt-PT"/>
              </w:rPr>
              <w:t xml:space="preserve">:    </w:t>
            </w:r>
            <w:r w:rsidRPr="00B85E44">
              <w:rPr>
                <w:rFonts w:ascii="Times New Roman" w:hAnsi="Times New Roman" w:cs="Times New Roman"/>
                <w:i/>
                <w:sz w:val="24"/>
                <w:szCs w:val="24"/>
                <w:lang w:val="en-GB"/>
              </w:rPr>
              <w:t>c</w:t>
            </w:r>
            <w:r w:rsidRPr="00B85E44">
              <w:rPr>
                <w:rFonts w:ascii="Times New Roman" w:hAnsi="Times New Roman" w:cs="Times New Roman"/>
                <w:sz w:val="24"/>
                <w:szCs w:val="24"/>
                <w:vertAlign w:val="subscript"/>
                <w:lang w:val="en-GB"/>
              </w:rPr>
              <w:t>1</w:t>
            </w:r>
          </w:p>
        </w:tc>
        <w:tc>
          <w:tcPr>
            <w:tcW w:w="1984" w:type="dxa"/>
            <w:tcBorders>
              <w:top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−1.694</w:t>
            </w:r>
          </w:p>
        </w:tc>
        <w:tc>
          <w:tcPr>
            <w:tcW w:w="851"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0.384</w:t>
            </w:r>
          </w:p>
        </w:tc>
        <w:tc>
          <w:tcPr>
            <w:tcW w:w="850"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p>
        </w:tc>
        <w:tc>
          <w:tcPr>
            <w:tcW w:w="1134" w:type="dxa"/>
            <w:tcBorders>
              <w:top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p>
        </w:tc>
      </w:tr>
      <w:tr w:rsidR="006C5613" w:rsidRPr="00EB6C34" w:rsidTr="00FD7053">
        <w:trPr>
          <w:jc w:val="center"/>
        </w:trPr>
        <w:tc>
          <w:tcPr>
            <w:tcW w:w="4253"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eastAsia="Times New Roman" w:hAnsi="Times New Roman" w:cs="Times New Roman"/>
                <w:color w:val="000000"/>
                <w:sz w:val="24"/>
                <w:szCs w:val="24"/>
                <w:lang w:val="en-GB" w:eastAsia="pt-PT"/>
              </w:rPr>
              <w:t xml:space="preserve">                     </w:t>
            </w:r>
            <w:r>
              <w:rPr>
                <w:rFonts w:ascii="Times New Roman" w:eastAsia="Times New Roman" w:hAnsi="Times New Roman" w:cs="Times New Roman"/>
                <w:color w:val="000000"/>
                <w:sz w:val="24"/>
                <w:szCs w:val="24"/>
                <w:lang w:val="en-GB" w:eastAsia="pt-PT"/>
              </w:rPr>
              <w:t xml:space="preserve">    </w:t>
            </w:r>
            <w:r w:rsidRPr="00B85E44">
              <w:rPr>
                <w:rFonts w:ascii="Times New Roman" w:hAnsi="Times New Roman" w:cs="Times New Roman"/>
                <w:i/>
                <w:sz w:val="24"/>
                <w:szCs w:val="24"/>
                <w:lang w:val="en-GB"/>
              </w:rPr>
              <w:t>c</w:t>
            </w:r>
            <w:r w:rsidRPr="00B85E44">
              <w:rPr>
                <w:rFonts w:ascii="Times New Roman" w:hAnsi="Times New Roman" w:cs="Times New Roman"/>
                <w:sz w:val="24"/>
                <w:szCs w:val="24"/>
                <w:vertAlign w:val="subscript"/>
                <w:lang w:val="en-GB"/>
              </w:rPr>
              <w:t>2</w:t>
            </w:r>
          </w:p>
        </w:tc>
        <w:tc>
          <w:tcPr>
            <w:tcW w:w="1984"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0.658</w:t>
            </w:r>
          </w:p>
        </w:tc>
        <w:tc>
          <w:tcPr>
            <w:tcW w:w="851"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0.378</w:t>
            </w:r>
          </w:p>
        </w:tc>
        <w:tc>
          <w:tcPr>
            <w:tcW w:w="850"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p>
        </w:tc>
        <w:tc>
          <w:tcPr>
            <w:tcW w:w="1134" w:type="dxa"/>
            <w:tcBorders>
              <w:bottom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p>
        </w:tc>
      </w:tr>
      <w:tr w:rsidR="006C5613" w:rsidRPr="00CF0E89" w:rsidTr="00FD7053">
        <w:trPr>
          <w:jc w:val="center"/>
        </w:trPr>
        <w:tc>
          <w:tcPr>
            <w:tcW w:w="9072" w:type="dxa"/>
            <w:gridSpan w:val="5"/>
            <w:tcBorders>
              <w:top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lang w:val="en-GB"/>
              </w:rPr>
            </w:pPr>
            <w:r w:rsidRPr="00D115E4">
              <w:rPr>
                <w:rFonts w:ascii="Times New Roman" w:hAnsi="Times New Roman" w:cs="Times New Roman"/>
                <w:i/>
                <w:color w:val="000000"/>
                <w:lang w:val="en-GB"/>
              </w:rPr>
              <w:t>Notes</w:t>
            </w:r>
            <w:r w:rsidR="00654832">
              <w:rPr>
                <w:rFonts w:ascii="Times New Roman" w:hAnsi="Times New Roman" w:cs="Times New Roman"/>
                <w:color w:val="000000"/>
                <w:lang w:val="en-GB"/>
              </w:rPr>
              <w:t>.</w:t>
            </w:r>
            <w:r w:rsidRPr="00B85E44">
              <w:rPr>
                <w:rFonts w:ascii="Times New Roman" w:hAnsi="Times New Roman" w:cs="Times New Roman"/>
                <w:color w:val="000000"/>
                <w:lang w:val="en-GB"/>
              </w:rPr>
              <w:t xml:space="preserve"> The independent variable is residential satisfaction level:  1 – </w:t>
            </w:r>
            <w:r>
              <w:rPr>
                <w:rFonts w:ascii="Times New Roman" w:hAnsi="Times New Roman" w:cs="Times New Roman"/>
                <w:color w:val="000000"/>
                <w:lang w:val="en-GB"/>
              </w:rPr>
              <w:t>‘</w:t>
            </w:r>
            <w:r w:rsidRPr="00B85E44">
              <w:rPr>
                <w:rFonts w:ascii="Times New Roman" w:hAnsi="Times New Roman" w:cs="Times New Roman"/>
                <w:color w:val="000000"/>
                <w:lang w:val="en-GB"/>
              </w:rPr>
              <w:t>very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w:t>
            </w:r>
            <w:r>
              <w:rPr>
                <w:rFonts w:ascii="Times New Roman" w:hAnsi="Times New Roman" w:cs="Times New Roman"/>
                <w:color w:val="000000"/>
                <w:lang w:val="en-GB"/>
              </w:rPr>
              <w:t>‘</w:t>
            </w:r>
            <w:r w:rsidRPr="00B85E44">
              <w:rPr>
                <w:rFonts w:ascii="Times New Roman" w:hAnsi="Times New Roman" w:cs="Times New Roman"/>
                <w:color w:val="000000"/>
                <w:lang w:val="en-GB"/>
              </w:rPr>
              <w:t>moderately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and </w:t>
            </w:r>
            <w:r>
              <w:rPr>
                <w:rFonts w:ascii="Times New Roman" w:hAnsi="Times New Roman" w:cs="Times New Roman"/>
                <w:color w:val="000000"/>
                <w:lang w:val="en-GB"/>
              </w:rPr>
              <w:t>‘</w:t>
            </w:r>
            <w:r w:rsidRPr="00B85E44">
              <w:rPr>
                <w:rFonts w:ascii="Times New Roman" w:hAnsi="Times New Roman" w:cs="Times New Roman"/>
                <w:color w:val="000000"/>
                <w:lang w:val="en-GB"/>
              </w:rPr>
              <w:t>neither satisfied nor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2 – </w:t>
            </w:r>
            <w:r>
              <w:rPr>
                <w:rFonts w:ascii="Times New Roman" w:hAnsi="Times New Roman" w:cs="Times New Roman"/>
                <w:color w:val="000000"/>
                <w:lang w:val="en-GB"/>
              </w:rPr>
              <w:t>‘</w:t>
            </w:r>
            <w:r w:rsidRPr="00B85E44">
              <w:rPr>
                <w:rFonts w:ascii="Times New Roman" w:hAnsi="Times New Roman" w:cs="Times New Roman"/>
                <w:color w:val="000000"/>
                <w:lang w:val="en-GB"/>
              </w:rPr>
              <w:t>moderately 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3 – </w:t>
            </w:r>
            <w:r>
              <w:rPr>
                <w:rFonts w:ascii="Times New Roman" w:hAnsi="Times New Roman" w:cs="Times New Roman"/>
                <w:color w:val="000000"/>
                <w:lang w:val="en-GB"/>
              </w:rPr>
              <w:t>‘</w:t>
            </w:r>
            <w:r w:rsidRPr="00B85E44">
              <w:rPr>
                <w:rFonts w:ascii="Times New Roman" w:hAnsi="Times New Roman" w:cs="Times New Roman"/>
                <w:color w:val="000000"/>
                <w:lang w:val="en-GB"/>
              </w:rPr>
              <w:t>very 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The baseline category for the city variable is Oporto. </w:t>
            </w:r>
            <w:r w:rsidRPr="00B85E44">
              <w:rPr>
                <w:rFonts w:ascii="Times New Roman" w:eastAsia="Times New Roman" w:hAnsi="Times New Roman" w:cs="Times New Roman"/>
                <w:color w:val="000000"/>
                <w:lang w:val="en-GB" w:eastAsia="pt-PT"/>
              </w:rPr>
              <w:t>Likelihood Ratio Chi-Square (9) = 157.1, p-value = 0.00.</w:t>
            </w:r>
          </w:p>
        </w:tc>
      </w:tr>
    </w:tbl>
    <w:p w:rsidR="006C5613" w:rsidRPr="00D115E4" w:rsidRDefault="00BD6F71" w:rsidP="006C5613">
      <w:pPr>
        <w:spacing w:after="0" w:line="360" w:lineRule="auto"/>
        <w:rPr>
          <w:rFonts w:ascii="Times New Roman" w:hAnsi="Times New Roman" w:cs="Times New Roman"/>
          <w:sz w:val="24"/>
          <w:szCs w:val="24"/>
          <w:lang w:val="en-GB"/>
        </w:rPr>
      </w:pPr>
      <w:r w:rsidRPr="00504D17">
        <w:rPr>
          <w:rFonts w:ascii="Times New Roman" w:hAnsi="Times New Roman" w:cs="Times New Roman"/>
          <w:b/>
          <w:sz w:val="24"/>
          <w:szCs w:val="24"/>
          <w:lang w:val="en-GB"/>
        </w:rPr>
        <w:t>Table 5</w:t>
      </w:r>
      <w:r>
        <w:rPr>
          <w:rFonts w:ascii="Times New Roman" w:hAnsi="Times New Roman" w:cs="Times New Roman"/>
          <w:b/>
          <w:sz w:val="24"/>
          <w:szCs w:val="24"/>
          <w:lang w:val="en-GB"/>
        </w:rPr>
        <w:t>.</w:t>
      </w:r>
      <w:r w:rsidR="006C5613" w:rsidRPr="00D115E4">
        <w:rPr>
          <w:rFonts w:ascii="Times New Roman" w:hAnsi="Times New Roman" w:cs="Times New Roman"/>
          <w:sz w:val="24"/>
          <w:szCs w:val="24"/>
          <w:lang w:val="en-GB"/>
        </w:rPr>
        <w:t xml:space="preserve"> Logit Model Regarding the Intention to Leave the City Of Residence in the Next Year, Including the City Of Residence as an Explanatory Variable</w:t>
      </w:r>
      <w:r>
        <w:rPr>
          <w:rFonts w:ascii="Times New Roman" w:hAnsi="Times New Roman" w:cs="Times New Roman"/>
          <w:sz w:val="24"/>
          <w:szCs w:val="24"/>
          <w:lang w:val="en-GB"/>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2"/>
        <w:gridCol w:w="1134"/>
        <w:gridCol w:w="850"/>
        <w:gridCol w:w="851"/>
        <w:gridCol w:w="1134"/>
      </w:tblGrid>
      <w:tr w:rsidR="006C5613" w:rsidRPr="00504D17" w:rsidTr="00FD7053">
        <w:trPr>
          <w:jc w:val="center"/>
        </w:trPr>
        <w:tc>
          <w:tcPr>
            <w:tcW w:w="4962"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Variable</w:t>
            </w:r>
          </w:p>
        </w:tc>
        <w:tc>
          <w:tcPr>
            <w:tcW w:w="1134"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Coef.</w:t>
            </w:r>
          </w:p>
        </w:tc>
        <w:tc>
          <w:tcPr>
            <w:tcW w:w="850"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Std. Error</w:t>
            </w:r>
          </w:p>
        </w:tc>
        <w:tc>
          <w:tcPr>
            <w:tcW w:w="851"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P-Value</w:t>
            </w:r>
          </w:p>
        </w:tc>
        <w:tc>
          <w:tcPr>
            <w:tcW w:w="1134" w:type="dxa"/>
            <w:tcBorders>
              <w:top w:val="single" w:sz="4" w:space="0" w:color="000000"/>
              <w:bottom w:val="single" w:sz="4" w:space="0" w:color="000000"/>
            </w:tcBorders>
            <w:vAlign w:val="bottom"/>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eastAsia="Times New Roman" w:hAnsi="Times New Roman" w:cs="Times New Roman"/>
                <w:color w:val="000000"/>
                <w:sz w:val="24"/>
                <w:szCs w:val="24"/>
                <w:lang w:val="en-GB" w:eastAsia="pt-PT"/>
              </w:rPr>
              <w:t>Average Marginal Effect</w:t>
            </w:r>
          </w:p>
        </w:tc>
      </w:tr>
      <w:tr w:rsidR="006C5613" w:rsidRPr="00EB6C34" w:rsidTr="00FD7053">
        <w:trPr>
          <w:jc w:val="center"/>
        </w:trPr>
        <w:tc>
          <w:tcPr>
            <w:tcW w:w="4962"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 xml:space="preserve">Residential satisfaction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moderately satisfied</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 xml:space="preserve"> </w:t>
            </w:r>
          </w:p>
        </w:tc>
        <w:tc>
          <w:tcPr>
            <w:tcW w:w="1134"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−0.967</w:t>
            </w:r>
          </w:p>
        </w:tc>
        <w:tc>
          <w:tcPr>
            <w:tcW w:w="850"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0.403</w:t>
            </w:r>
          </w:p>
        </w:tc>
        <w:tc>
          <w:tcPr>
            <w:tcW w:w="851" w:type="dxa"/>
            <w:tcBorders>
              <w:top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0.016</w:t>
            </w:r>
          </w:p>
        </w:tc>
        <w:tc>
          <w:tcPr>
            <w:tcW w:w="1134" w:type="dxa"/>
            <w:tcBorders>
              <w:top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−0.055</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 xml:space="preserve">Residential satisfaction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very satisfied</w:t>
            </w:r>
            <w:r>
              <w:rPr>
                <w:rFonts w:ascii="Times New Roman" w:hAnsi="Times New Roman" w:cs="Times New Roman"/>
                <w:color w:val="000000"/>
                <w:sz w:val="24"/>
                <w:szCs w:val="24"/>
                <w:lang w:val="en-GB"/>
              </w:rPr>
              <w:t>’</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−1.258</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0.547</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0.021</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−0.066</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 xml:space="preserve">City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Moura</w:t>
            </w:r>
            <w:r>
              <w:rPr>
                <w:rFonts w:ascii="Times New Roman" w:hAnsi="Times New Roman" w:cs="Times New Roman"/>
                <w:color w:val="000000"/>
                <w:sz w:val="24"/>
                <w:szCs w:val="24"/>
                <w:lang w:val="en-GB"/>
              </w:rPr>
              <w:t>’</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0.214</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0.639</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0.737</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0.010</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color w:val="000000"/>
                <w:sz w:val="24"/>
                <w:szCs w:val="24"/>
                <w:lang w:val="en-GB"/>
              </w:rPr>
            </w:pPr>
            <w:r w:rsidRPr="00B85E44">
              <w:rPr>
                <w:rFonts w:ascii="Times New Roman" w:hAnsi="Times New Roman" w:cs="Times New Roman"/>
                <w:color w:val="000000"/>
                <w:sz w:val="24"/>
                <w:szCs w:val="24"/>
                <w:lang w:val="en-GB"/>
              </w:rPr>
              <w:t xml:space="preserve">City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Barreiro</w:t>
            </w:r>
            <w:r>
              <w:rPr>
                <w:rFonts w:ascii="Times New Roman" w:hAnsi="Times New Roman" w:cs="Times New Roman"/>
                <w:color w:val="000000"/>
                <w:sz w:val="24"/>
                <w:szCs w:val="24"/>
                <w:lang w:val="en-GB"/>
              </w:rPr>
              <w:t>’</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0.024</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0.625</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0.969</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0.001</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color w:val="000000"/>
                <w:sz w:val="24"/>
                <w:szCs w:val="24"/>
                <w:lang w:val="en-GB"/>
              </w:rPr>
            </w:pPr>
            <w:r w:rsidRPr="00B85E44">
              <w:rPr>
                <w:rFonts w:ascii="Times New Roman" w:hAnsi="Times New Roman" w:cs="Times New Roman"/>
                <w:color w:val="000000"/>
                <w:sz w:val="24"/>
                <w:szCs w:val="24"/>
                <w:lang w:val="en-GB"/>
              </w:rPr>
              <w:t xml:space="preserve">City = </w:t>
            </w:r>
            <w:r>
              <w:rPr>
                <w:rFonts w:ascii="Times New Roman" w:hAnsi="Times New Roman" w:cs="Times New Roman"/>
                <w:color w:val="000000"/>
                <w:sz w:val="24"/>
                <w:szCs w:val="24"/>
                <w:lang w:val="en-GB"/>
              </w:rPr>
              <w:t>‘</w:t>
            </w:r>
            <w:r w:rsidRPr="00B85E44">
              <w:rPr>
                <w:rFonts w:ascii="Times New Roman" w:hAnsi="Times New Roman" w:cs="Times New Roman"/>
                <w:color w:val="000000"/>
                <w:sz w:val="24"/>
                <w:szCs w:val="24"/>
                <w:lang w:val="en-GB"/>
              </w:rPr>
              <w:t>Peso da Régua</w:t>
            </w:r>
            <w:r>
              <w:rPr>
                <w:rFonts w:ascii="Times New Roman" w:hAnsi="Times New Roman" w:cs="Times New Roman"/>
                <w:color w:val="000000"/>
                <w:sz w:val="24"/>
                <w:szCs w:val="24"/>
                <w:lang w:val="en-GB"/>
              </w:rPr>
              <w:t>’</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0.552</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0.624</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0.376</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0.027</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color w:val="000000"/>
                <w:sz w:val="24"/>
                <w:szCs w:val="24"/>
                <w:lang w:val="en-GB"/>
              </w:rPr>
            </w:pPr>
            <w:r w:rsidRPr="00B85E44">
              <w:rPr>
                <w:rFonts w:ascii="Times New Roman" w:hAnsi="Times New Roman" w:cs="Times New Roman"/>
                <w:color w:val="000000"/>
                <w:sz w:val="24"/>
                <w:szCs w:val="24"/>
                <w:lang w:val="en-GB"/>
              </w:rPr>
              <w:t>Age</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−0.060</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0.012</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0.000</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−0.003</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Willing to participate in urban regeneration programs</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0.752</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0.406</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0.064</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0.035</w:t>
            </w:r>
          </w:p>
        </w:tc>
      </w:tr>
      <w:tr w:rsidR="006C5613" w:rsidRPr="00EB6C34" w:rsidTr="00FD7053">
        <w:trPr>
          <w:trHeight w:val="246"/>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Number of employed in the family</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−0.657</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0.246</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0.008</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−0.031</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sz w:val="24"/>
                <w:szCs w:val="24"/>
                <w:lang w:val="en-GB"/>
              </w:rPr>
              <w:t xml:space="preserve">Live </w:t>
            </w:r>
            <w:r>
              <w:rPr>
                <w:rFonts w:ascii="Times New Roman" w:hAnsi="Times New Roman" w:cs="Times New Roman"/>
                <w:sz w:val="24"/>
                <w:szCs w:val="24"/>
                <w:lang w:val="en-GB"/>
              </w:rPr>
              <w:t>and</w:t>
            </w:r>
            <w:r w:rsidRPr="00B85E44">
              <w:rPr>
                <w:rFonts w:ascii="Times New Roman" w:hAnsi="Times New Roman" w:cs="Times New Roman"/>
                <w:sz w:val="24"/>
                <w:szCs w:val="24"/>
                <w:lang w:val="en-GB"/>
              </w:rPr>
              <w:t xml:space="preserve"> work pull factor</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−0.544</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0.196</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0.006</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−0.026</w:t>
            </w:r>
          </w:p>
        </w:tc>
      </w:tr>
      <w:tr w:rsidR="006C5613" w:rsidRPr="00EB6C34" w:rsidTr="00FD7053">
        <w:trPr>
          <w:jc w:val="center"/>
        </w:trPr>
        <w:tc>
          <w:tcPr>
            <w:tcW w:w="4962" w:type="dxa"/>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sz w:val="24"/>
                <w:szCs w:val="24"/>
                <w:lang w:val="en-GB"/>
              </w:rPr>
              <w:t>Lack of services push factor</w:t>
            </w:r>
          </w:p>
        </w:tc>
        <w:tc>
          <w:tcPr>
            <w:tcW w:w="1134"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0.601</w:t>
            </w:r>
          </w:p>
        </w:tc>
        <w:tc>
          <w:tcPr>
            <w:tcW w:w="850"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0.238</w:t>
            </w:r>
          </w:p>
        </w:tc>
        <w:tc>
          <w:tcPr>
            <w:tcW w:w="851" w:type="dxa"/>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0.011</w:t>
            </w:r>
          </w:p>
        </w:tc>
        <w:tc>
          <w:tcPr>
            <w:tcW w:w="1134" w:type="dxa"/>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0.028</w:t>
            </w:r>
          </w:p>
        </w:tc>
      </w:tr>
      <w:tr w:rsidR="006C5613" w:rsidRPr="00EB6C34" w:rsidTr="00FD7053">
        <w:trPr>
          <w:jc w:val="center"/>
        </w:trPr>
        <w:tc>
          <w:tcPr>
            <w:tcW w:w="4962"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sidRPr="00B85E44">
              <w:rPr>
                <w:rFonts w:ascii="Times New Roman" w:hAnsi="Times New Roman" w:cs="Times New Roman"/>
                <w:sz w:val="24"/>
                <w:szCs w:val="24"/>
                <w:lang w:val="en-GB"/>
              </w:rPr>
              <w:t>Shrinking atmosphere push factor</w:t>
            </w:r>
          </w:p>
        </w:tc>
        <w:tc>
          <w:tcPr>
            <w:tcW w:w="1134"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0.727</w:t>
            </w:r>
          </w:p>
        </w:tc>
        <w:tc>
          <w:tcPr>
            <w:tcW w:w="850"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0.239</w:t>
            </w:r>
          </w:p>
        </w:tc>
        <w:tc>
          <w:tcPr>
            <w:tcW w:w="851" w:type="dxa"/>
            <w:tcBorders>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0.002</w:t>
            </w:r>
          </w:p>
        </w:tc>
        <w:tc>
          <w:tcPr>
            <w:tcW w:w="1134" w:type="dxa"/>
            <w:tcBorders>
              <w:bottom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sz w:val="24"/>
                <w:szCs w:val="24"/>
                <w:lang w:val="en-GB"/>
              </w:rPr>
              <w:t>0.034</w:t>
            </w:r>
          </w:p>
        </w:tc>
      </w:tr>
      <w:tr w:rsidR="006C5613" w:rsidRPr="00EB6C34" w:rsidTr="00FD7053">
        <w:trPr>
          <w:jc w:val="center"/>
        </w:trPr>
        <w:tc>
          <w:tcPr>
            <w:tcW w:w="4962" w:type="dxa"/>
            <w:tcBorders>
              <w:top w:val="single" w:sz="4" w:space="0" w:color="000000"/>
              <w:bottom w:val="single" w:sz="4" w:space="0" w:color="000000"/>
            </w:tcBorders>
            <w:vAlign w:val="center"/>
          </w:tcPr>
          <w:p w:rsidR="006C5613" w:rsidRPr="00B85E44" w:rsidRDefault="006C5613" w:rsidP="00FD7053">
            <w:pPr>
              <w:autoSpaceDE w:val="0"/>
              <w:autoSpaceDN w:val="0"/>
              <w:adjustRightInd w:val="0"/>
              <w:spacing w:after="100" w:afterAutospacing="1"/>
              <w:jc w:val="both"/>
              <w:rPr>
                <w:rFonts w:ascii="Times New Roman" w:hAnsi="Times New Roman" w:cs="Times New Roman"/>
                <w:sz w:val="24"/>
                <w:szCs w:val="24"/>
                <w:lang w:val="en-GB"/>
              </w:rPr>
            </w:pPr>
            <w:r>
              <w:rPr>
                <w:rFonts w:ascii="Times New Roman" w:eastAsia="Times New Roman" w:hAnsi="Times New Roman" w:cs="Times New Roman"/>
                <w:color w:val="000000"/>
                <w:sz w:val="24"/>
                <w:szCs w:val="24"/>
                <w:lang w:val="en-GB" w:eastAsia="pt-PT"/>
              </w:rPr>
              <w:t>Threshold(s)</w:t>
            </w:r>
            <w:r w:rsidRPr="00B85E44">
              <w:rPr>
                <w:rFonts w:ascii="Times New Roman" w:eastAsia="Times New Roman" w:hAnsi="Times New Roman" w:cs="Times New Roman"/>
                <w:color w:val="000000"/>
                <w:sz w:val="24"/>
                <w:szCs w:val="24"/>
                <w:lang w:val="en-GB" w:eastAsia="pt-PT"/>
              </w:rPr>
              <w:t xml:space="preserve">:     </w:t>
            </w:r>
            <w:r w:rsidRPr="00B85E44">
              <w:rPr>
                <w:rFonts w:ascii="Times New Roman" w:hAnsi="Times New Roman" w:cs="Times New Roman"/>
                <w:i/>
                <w:sz w:val="24"/>
                <w:szCs w:val="24"/>
                <w:lang w:val="en-GB"/>
              </w:rPr>
              <w:t>c</w:t>
            </w:r>
            <w:r w:rsidRPr="00B85E44">
              <w:rPr>
                <w:rFonts w:ascii="Times New Roman" w:hAnsi="Times New Roman" w:cs="Times New Roman"/>
                <w:sz w:val="24"/>
                <w:szCs w:val="24"/>
                <w:vertAlign w:val="subscript"/>
                <w:lang w:val="en-GB"/>
              </w:rPr>
              <w:t>1</w:t>
            </w:r>
          </w:p>
        </w:tc>
        <w:tc>
          <w:tcPr>
            <w:tcW w:w="1134" w:type="dxa"/>
            <w:tcBorders>
              <w:top w:val="single" w:sz="4" w:space="0" w:color="000000"/>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−0.529</w:t>
            </w:r>
          </w:p>
        </w:tc>
        <w:tc>
          <w:tcPr>
            <w:tcW w:w="850" w:type="dxa"/>
            <w:tcBorders>
              <w:top w:val="single" w:sz="4" w:space="0" w:color="000000"/>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0.901</w:t>
            </w:r>
          </w:p>
        </w:tc>
        <w:tc>
          <w:tcPr>
            <w:tcW w:w="851" w:type="dxa"/>
            <w:tcBorders>
              <w:top w:val="single" w:sz="4" w:space="0" w:color="000000"/>
              <w:bottom w:val="single" w:sz="4" w:space="0" w:color="000000"/>
            </w:tcBorders>
            <w:vAlign w:val="center"/>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r w:rsidRPr="00B85E44">
              <w:rPr>
                <w:rFonts w:ascii="Times New Roman" w:hAnsi="Times New Roman" w:cs="Times New Roman"/>
                <w:color w:val="000000"/>
                <w:sz w:val="24"/>
                <w:szCs w:val="24"/>
                <w:lang w:val="en-GB"/>
              </w:rPr>
              <w:t>0.557</w:t>
            </w:r>
          </w:p>
        </w:tc>
        <w:tc>
          <w:tcPr>
            <w:tcW w:w="1134" w:type="dxa"/>
            <w:tcBorders>
              <w:top w:val="single" w:sz="4" w:space="0" w:color="000000"/>
              <w:bottom w:val="single" w:sz="4" w:space="0" w:color="000000"/>
            </w:tcBorders>
          </w:tcPr>
          <w:p w:rsidR="006C5613" w:rsidRPr="00B85E44" w:rsidRDefault="006C5613" w:rsidP="00FD7053">
            <w:pPr>
              <w:autoSpaceDE w:val="0"/>
              <w:autoSpaceDN w:val="0"/>
              <w:adjustRightInd w:val="0"/>
              <w:spacing w:after="100" w:afterAutospacing="1"/>
              <w:jc w:val="right"/>
              <w:rPr>
                <w:rFonts w:ascii="Times New Roman" w:hAnsi="Times New Roman" w:cs="Times New Roman"/>
                <w:sz w:val="24"/>
                <w:szCs w:val="24"/>
                <w:lang w:val="en-GB"/>
              </w:rPr>
            </w:pPr>
          </w:p>
        </w:tc>
      </w:tr>
      <w:tr w:rsidR="006C5613" w:rsidRPr="00EB6C34" w:rsidTr="00FD7053">
        <w:trPr>
          <w:jc w:val="center"/>
        </w:trPr>
        <w:tc>
          <w:tcPr>
            <w:tcW w:w="8931" w:type="dxa"/>
            <w:gridSpan w:val="5"/>
            <w:tcBorders>
              <w:top w:val="single" w:sz="4" w:space="0" w:color="000000"/>
            </w:tcBorders>
            <w:vAlign w:val="center"/>
          </w:tcPr>
          <w:p w:rsidR="006C5613" w:rsidRPr="00B85E44" w:rsidRDefault="006C5613" w:rsidP="00FD7053">
            <w:pPr>
              <w:autoSpaceDE w:val="0"/>
              <w:autoSpaceDN w:val="0"/>
              <w:adjustRightInd w:val="0"/>
              <w:spacing w:after="100" w:afterAutospacing="1" w:line="360" w:lineRule="auto"/>
              <w:jc w:val="both"/>
              <w:rPr>
                <w:rFonts w:ascii="Times New Roman" w:hAnsi="Times New Roman" w:cs="Times New Roman"/>
                <w:lang w:val="en-GB"/>
              </w:rPr>
            </w:pPr>
            <w:r w:rsidRPr="00D115E4">
              <w:rPr>
                <w:rFonts w:ascii="Times New Roman" w:hAnsi="Times New Roman" w:cs="Times New Roman"/>
                <w:i/>
                <w:color w:val="000000"/>
                <w:lang w:val="en-GB"/>
              </w:rPr>
              <w:lastRenderedPageBreak/>
              <w:t>Notes</w:t>
            </w:r>
            <w:r w:rsidR="00654832">
              <w:rPr>
                <w:rFonts w:ascii="Times New Roman" w:hAnsi="Times New Roman" w:cs="Times New Roman"/>
                <w:color w:val="000000"/>
                <w:lang w:val="en-GB"/>
              </w:rPr>
              <w:t>.</w:t>
            </w:r>
            <w:r w:rsidRPr="00B85E44">
              <w:rPr>
                <w:rFonts w:ascii="Times New Roman" w:hAnsi="Times New Roman" w:cs="Times New Roman"/>
                <w:color w:val="000000"/>
                <w:lang w:val="en-GB"/>
              </w:rPr>
              <w:t xml:space="preserve"> The independent variable is the intention to leave the city within one year (1 for yes; 0 for no). The baseline category for the city variable is Oporto. The baseline category for the residential satisfaction variable is the merged category of </w:t>
            </w:r>
            <w:r>
              <w:rPr>
                <w:rFonts w:ascii="Times New Roman" w:hAnsi="Times New Roman" w:cs="Times New Roman"/>
                <w:color w:val="000000"/>
                <w:lang w:val="en-GB"/>
              </w:rPr>
              <w:t>‘</w:t>
            </w:r>
            <w:r w:rsidRPr="00B85E44">
              <w:rPr>
                <w:rFonts w:ascii="Times New Roman" w:hAnsi="Times New Roman" w:cs="Times New Roman"/>
                <w:color w:val="000000"/>
                <w:lang w:val="en-GB"/>
              </w:rPr>
              <w:t>very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w:t>
            </w:r>
            <w:r>
              <w:rPr>
                <w:rFonts w:ascii="Times New Roman" w:hAnsi="Times New Roman" w:cs="Times New Roman"/>
                <w:color w:val="000000"/>
                <w:lang w:val="en-GB"/>
              </w:rPr>
              <w:t>‘</w:t>
            </w:r>
            <w:r w:rsidRPr="00B85E44">
              <w:rPr>
                <w:rFonts w:ascii="Times New Roman" w:hAnsi="Times New Roman" w:cs="Times New Roman"/>
                <w:color w:val="000000"/>
                <w:lang w:val="en-GB"/>
              </w:rPr>
              <w:t>moderately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and </w:t>
            </w:r>
            <w:r>
              <w:rPr>
                <w:rFonts w:ascii="Times New Roman" w:hAnsi="Times New Roman" w:cs="Times New Roman"/>
                <w:color w:val="000000"/>
                <w:lang w:val="en-GB"/>
              </w:rPr>
              <w:t>‘</w:t>
            </w:r>
            <w:r w:rsidRPr="00B85E44">
              <w:rPr>
                <w:rFonts w:ascii="Times New Roman" w:hAnsi="Times New Roman" w:cs="Times New Roman"/>
                <w:color w:val="000000"/>
                <w:lang w:val="en-GB"/>
              </w:rPr>
              <w:t>neither satisfied nor dissatisfied</w:t>
            </w:r>
            <w:r>
              <w:rPr>
                <w:rFonts w:ascii="Times New Roman" w:hAnsi="Times New Roman" w:cs="Times New Roman"/>
                <w:color w:val="000000"/>
                <w:lang w:val="en-GB"/>
              </w:rPr>
              <w:t>’</w:t>
            </w:r>
            <w:r w:rsidRPr="00B85E44">
              <w:rPr>
                <w:rFonts w:ascii="Times New Roman" w:hAnsi="Times New Roman" w:cs="Times New Roman"/>
                <w:color w:val="000000"/>
                <w:lang w:val="en-GB"/>
              </w:rPr>
              <w:t xml:space="preserve">. </w:t>
            </w:r>
            <w:r w:rsidRPr="00B85E44">
              <w:rPr>
                <w:rFonts w:ascii="Times New Roman" w:eastAsia="Times New Roman" w:hAnsi="Times New Roman" w:cs="Times New Roman"/>
                <w:color w:val="000000"/>
                <w:lang w:val="en-GB" w:eastAsia="pt-PT"/>
              </w:rPr>
              <w:t>Likelihood Ratio Chi-Square (11) = 80.2, p-value = 0.00.</w:t>
            </w:r>
          </w:p>
        </w:tc>
      </w:tr>
    </w:tbl>
    <w:p w:rsidR="006C5613" w:rsidRPr="00B85E44" w:rsidRDefault="006C5613" w:rsidP="006C5613">
      <w:pPr>
        <w:spacing w:after="120" w:line="360" w:lineRule="auto"/>
        <w:ind w:left="567" w:hanging="567"/>
        <w:jc w:val="both"/>
        <w:rPr>
          <w:rFonts w:ascii="Times New Roman" w:hAnsi="Times New Roman" w:cs="Times New Roman"/>
          <w:sz w:val="24"/>
          <w:szCs w:val="24"/>
          <w:lang w:val="en-GB"/>
        </w:rPr>
      </w:pPr>
    </w:p>
    <w:p w:rsidR="002D05C1" w:rsidRDefault="002D05C1"/>
    <w:sectPr w:rsidR="002D05C1" w:rsidSect="005E3EE3">
      <w:pgSz w:w="12240" w:h="15840"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dvOT1ef757c0">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compat>
    <w:compatSetting w:name="compatibilityMode" w:uri="http://schemas.microsoft.com/office/word" w:val="12"/>
  </w:compat>
  <w:rsids>
    <w:rsidRoot w:val="006C5613"/>
    <w:rsid w:val="000564D1"/>
    <w:rsid w:val="002D05C1"/>
    <w:rsid w:val="00654832"/>
    <w:rsid w:val="006C5613"/>
    <w:rsid w:val="00A64B4D"/>
    <w:rsid w:val="00BD6F71"/>
    <w:rsid w:val="00CF399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1536DD-540E-4BD3-9DF6-6A71740A6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6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5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6C56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</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Cargo" source-type="EntityFields">
        <TAG><![CDATA[#NOVOREGISTO:ENTIDADE:Cargo#]]></TAG>
        <VALUE><![CDATA[#NOVOREGISTO:ENTIDADE:Cargo#]]></VALUE>
        <XPATH><![CDATA[/CARD/ENTITIES/ENTITY[TYPE='P']/PROPERTIES/PROPERTY[NAME='Cargo']/VALUE]]></XPATH>
      </FIELD>
      <FIELD type="EntityFields" label="Telefone" source-type="EntityFields">
        <TAG><![CDATA[#NOVOREGISTO:ENTIDADE:Telefone#]]></TAG>
        <VALUE><![CDATA[#NOVOREGISTO:ENTIDADE:Telefone#]]></VALUE>
        <XPATH><![CDATA[/CARD/ENTITIES/ENTITY[TYPE='P']/PROPERTIES/PROPERTY[NAME='Telefone']/VALUE]]></XPATH>
      </FIELD>
      <FIELD type="EntityFields" label="Fax" source-type="EntityFields">
        <TAG><![CDATA[#NOVOREGISTO:ENTIDADE:Fax#]]></TAG>
        <VALUE><![CDATA[#NOVOREGISTO:ENTIDADE:Fax#]]></VALUE>
        <XPATH><![CDATA[/CARD/ENTITIES/ENTITY[TYPE='P']/PROPERTIES/PROPERTY[NAME='Fax']/VALUE]]></XPATH>
      </FIELD>
      <FIELD type="EntityFields" label="Telemóvel" source-type="EntityFields">
        <TAG><![CDATA[#NOVOREGISTO:ENTIDADE:Telemóvel#]]></TAG>
        <VALUE><![CDATA[#NOVOREGISTO:ENTIDADE:Telemóvel#]]></VALUE>
        <XPATH><![CDATA[/CARD/ENTITIES/ENTITY[TYPE='P']/PROPERTIES/PROPERTY[NAME='Telemóvel']/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odigo_Postal" source-type="EntityFields">
        <TAG><![CDATA[#NOVOREGISTO:ENTIDADE:Codigo_Postal#]]></TAG>
        <VALUE><![CDATA[#NOVOREGISTO:ENTIDADE:Codigo_Postal#]]></VALUE>
        <XPATH><![CDATA[/CARD/ENTITIES/ENTITY[TYPE='P']/PROPERTIES/PROPERTY[NAME='Codigo_Postal']/VALUE]]></XPATH>
      </FIELD>
      <FIELD type="EntityFields" label="País" source-type="EntityFields">
        <TAG><![CDATA[#NOVOREGISTO:ENTIDADE:País#]]></TAG>
        <VALUE><![CDATA[#NOVOREGISTO:ENTIDADE:País#]]></VALUE>
        <XPATH><![CDATA[/CARD/ENTITIES/ENTITY[TYPE='P']/PROPERTIES/PROPERTY[NAME='País']/VALUE]]></XPATH>
      </FIELD>
      <FIELD type="EntityFields" label="NIF" source-type="EntityFields">
        <TAG><![CDATA[#NOVOREGISTO:ENTIDADE:NIF#]]></TAG>
        <VALUE><![CDATA[#NOVOREGISTO:ENTIDADE:NIF#]]></VALUE>
        <XPATH><![CDATA[/CARD/ENTITIES/ENTITY[TYPE='P']/PROPERTIES/PROPERTY[NAME='NIF']/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Custom_bool" source-type="AdditionalFields">
        <TAG><![CDATA[#NOVOREGISTO:CA:Custom_bool#]]></TAG>
        <VALUE><![CDATA[#NOVOREGISTO:CA:Custom_bool#]]></VALUE>
        <XPATH><![CDATA[/CARD/FIELDS/FIELD[FIELD='Custom_bool']/VALUE]]></XPATH>
      </FIELD>
      <FIELD type="AdditionalFields" label="Custom_list" source-type="AdditionalFields">
        <TAG><![CDATA[#NOVOREGISTO:CA:Custom_list#]]></TAG>
        <VALUE><![CDATA[#NOVOREGISTO:CA:Custom_list#]]></VALUE>
        <XPATH><![CDATA[/CARD/FIELDS/FIELD[FIELD='Custom_list']/VALUE]]></XPATH>
      </FIELD>
      <FIELD type="AdditionalFields" label="Arquivo" source-type="AdditionalFields">
        <TAG><![CDATA[#NOVOREGISTO:CA:Arquivo#]]></TAG>
        <VALUE><![CDATA[#NOVOREGISTO:CA:Arquivo#]]></VALUE>
        <XPATH><![CDATA[/CARD/FIELDS/FIELD[FIELD='Arquivo']/VALUE]]></XPATH>
      </FIELD>
      <FIELD type="AdditionalFields" label="Instrutor" source-type="AdditionalFields">
        <TAG><![CDATA[#NOVOREGISTO:CA:Instrutor#]]></TAG>
        <VALUE><![CDATA[#NOVOREGISTO:CA:Instrutor#]]></VALUE>
        <XPATH><![CDATA[/CARD/FIELDS/FIELD[FIELD='Instrutor']/VALUE]]></XPATH>
      </FIELD>
      <FIELD type="AdditionalFields" label="Secretário" source-type="AdditionalFields">
        <TAG><![CDATA[#NOVOREGISTO:CA:Secretário#]]></TAG>
        <VALUE><![CDATA[#NOVOREGISTO:CA:Secretário#]]></VALUE>
        <XPATH><![CDATA[/CARD/FIELDS/FIELD[FIELD='Secretário']/VALUE]]></XPATH>
      </FIELD>
      <FIELD type="AdditionalFields" label="Remetente" source-type="AdditionalFields">
        <TAG><![CDATA[#NOVOREGISTO:CA:Remetente#]]></TAG>
        <VALUE><![CDATA[#NOVOREGISTO:CA:Remetente#]]></VALUE>
        <XPATH><![CDATA[/CARD/FIELDS/FIELD[FIELD='Remetente']/VALUE]]></XPATH>
      </FIELD>
      <FIELD type="AdditionalFields" label="Destinatario" source-type="AdditionalFields">
        <TAG><![CDATA[#NOVOREGISTO:CA:Destinatario#]]></TAG>
        <VALUE><![CDATA[#NOVOREGISTO:CA:Destinatario#]]></VALUE>
        <XPATH><![CDATA[/CARD/FIELDS/FIELD[FIELD='Destinatario']/VALUE]]></XPATH>
      </FIELD>
      <FIELD type="AdditionalFields" label="Tema" source-type="AdditionalFields">
        <TAG><![CDATA[#NOVOREGISTO:CA:Tema#]]></TAG>
        <VALUE><![CDATA[#NOVOREGISTO:CA:Tema#]]></VALUE>
        <XPATH><![CDATA[/CARD/FIELDS/FIELD[FIELD='Tema']/VALUE]]></XPATH>
      </FIELD>
      <FIELD type="AdditionalFields" label="Prioridade" source-type="AdditionalFields">
        <TAG><![CDATA[#NOVOREGISTO:CA:Prioridade#]]></TAG>
        <VALUE><![CDATA[#NOVOREGISTO:CA:Prioridade#]]></VALUE>
        <XPATH><![CDATA[/CARD/FIELDS/FIELD[FIELD='Prioridade']/VALUE]]></XPATH>
      </FIELD>
      <FIELD type="AdditionalFields" label="Sep_9_2_4_28" source-type="AdditionalFields">
        <TAG><![CDATA[#NOVOREGISTO:CA:Sep_9_2_4_28#]]></TAG>
        <VALUE><![CDATA[#NOVOREGISTO:CA:Sep_9_2_4_28#]]></VALUE>
        <XPATH><![CDATA[/CARD/FIELDS/FIELD[FIELD='Sep_9_2_4_28']/VALUE]]></XPATH>
      </FIELD>
      <FIELD type="AdditionalFields" label="Sep_10_2_5_2" source-type="AdditionalFields">
        <TAG><![CDATA[#NOVOREGISTO:CA:Sep_10_2_5_2#]]></TAG>
        <VALUE><![CDATA[#NOVOREGISTO:CA:Sep_10_2_5_2#]]></VALUE>
        <XPATH><![CDATA[/CARD/FIELDS/FIELD[FIELD='Sep_10_2_5_2']/VALUE]]></XPATH>
      </FIELD>
      <FIELD type="AdditionalFields" label="Sep_10_6_4" source-type="AdditionalFields">
        <TAG><![CDATA[#NOVOREGISTO:CA:Sep_10_6_4#]]></TAG>
        <VALUE><![CDATA[#NOVOREGISTO:CA:Sep_10_6_4#]]></VALUE>
        <XPATH><![CDATA[/CARD/FIELDS/FIELD[FIELD='Sep_10_6_4']/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9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</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Cargo" source-type="EntityFields">
        <TAG><![CDATA[#PRIMEIROREGISTO:ENTIDADE:Cargo#]]></TAG>
        <VALUE><![CDATA[#PRIMEIROREGISTO:ENTIDADE:Cargo#]]></VALUE>
        <XPATH><![CDATA[/CARD/ENTITIES/ENTITY[TYPE='P']/PROPERTIES/PROPERTY[NAME='Cargo']/VALUE]]></XPATH>
      </FIELD>
      <FIELD type="EntityFields" label="Telefone" source-type="EntityFields">
        <TAG><![CDATA[#PRIMEIROREGISTO:ENTIDADE:Telefone#]]></TAG>
        <VALUE><![CDATA[#PRIMEIROREGISTO:ENTIDADE:Telefone#]]></VALUE>
        <XPATH><![CDATA[/CARD/ENTITIES/ENTITY[TYPE='P']/PROPERTIES/PROPERTY[NAME='Telefone']/VALUE]]></XPATH>
      </FIELD>
      <FIELD type="EntityFields" label="Fax" source-type="EntityFields">
        <TAG><![CDATA[#PRIMEIROREGISTO:ENTIDADE:Fax#]]></TAG>
        <VALUE><![CDATA[#PRIMEIROREGISTO:ENTIDADE:Fax#]]></VALUE>
        <XPATH><![CDATA[/CARD/ENTITIES/ENTITY[TYPE='P']/PROPERTIES/PROPERTY[NAME='Fax']/VALUE]]></XPATH>
      </FIELD>
      <FIELD type="EntityFields" label="Telemóvel" source-type="EntityFields">
        <TAG><![CDATA[#PRIMEIROREGISTO:ENTIDADE:Telemóvel#]]></TAG>
        <VALUE><![CDATA[#PRIMEIROREGISTO:ENTIDADE:Telemóvel#]]></VALUE>
        <XPATH><![CDATA[/CARD/ENTITIES/ENTITY[TYPE='P']/PROPERTIES/PROPERTY[NAME='Telemóvel']/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odigo_Postal" source-type="EntityFields">
        <TAG><![CDATA[#PRIMEIROREGISTO:ENTIDADE:Codigo_Postal#]]></TAG>
        <VALUE><![CDATA[#PRIMEIROREGISTO:ENTIDADE:Codigo_Postal#]]></VALUE>
        <XPATH><![CDATA[/CARD/ENTITIES/ENTITY[TYPE='P']/PROPERTIES/PROPERTY[NAME='Codigo_Postal']/VALUE]]></XPATH>
      </FIELD>
      <FIELD type="EntityFields" label="País" source-type="EntityFields">
        <TAG><![CDATA[#PRIMEIROREGISTO:ENTIDADE:País#]]></TAG>
        <VALUE><![CDATA[#PRIMEIROREGISTO:ENTIDADE:País#]]></VALUE>
        <XPATH><![CDATA[/CARD/ENTITIES/ENTITY[TYPE='P']/PROPERTIES/PROPERTY[NAME='País']/VALUE]]></XPATH>
      </FIELD>
      <FIELD type="EntityFields" label="NIF" source-type="EntityFields">
        <TAG><![CDATA[#PRIMEIROREGISTO:ENTIDADE:NIF#]]></TAG>
        <VALUE><![CDATA[#PRIMEIROREGISTO:ENTIDADE:NIF#]]></VALUE>
        <XPATH><![CDATA[/CARD/ENTITIES/ENTITY[TYPE='P']/PROPERTIES/PROPERTY[NAME='NIF']/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Custom_bool" source-type="AdditionalFields">
        <TAG><![CDATA[#PRIMEIROREGISTO:CA:Custom_bool#]]></TAG>
        <VALUE><![CDATA[#PRIMEIROREGISTO:CA:Custom_bool#]]></VALUE>
        <XPATH><![CDATA[/CARD/FIELDS/FIELD[NAME='Custom_bool']/VALUE]]></XPATH>
      </FIELD>
      <FIELD type="AdditionalFields" label="Custom_list" source-type="AdditionalFields">
        <TAG><![CDATA[#PRIMEIROREGISTO:CA:Custom_list#]]></TAG>
        <VALUE><![CDATA[#PRIMEIROREGISTO:CA:Custom_list#]]></VALUE>
        <XPATH><![CDATA[/CARD/FIELDS/FIELD[NAME='Custom_list']/VALUE]]></XPATH>
      </FIELD>
      <FIELD type="AdditionalFields" label="Arquivo" source-type="AdditionalFields">
        <TAG><![CDATA[#PRIMEIROREGISTO:CA:Arquivo#]]></TAG>
        <VALUE><![CDATA[#PRIMEIROREGISTO:CA:Arquivo#]]></VALUE>
        <XPATH><![CDATA[/CARD/FIELDS/FIELD[NAME='Arquivo']/VALUE]]></XPATH>
      </FIELD>
      <FIELD type="AdditionalFields" label="Instrutor" source-type="AdditionalFields">
        <TAG><![CDATA[#PRIMEIROREGISTO:CA:Instrutor#]]></TAG>
        <VALUE><![CDATA[#PRIMEIROREGISTO:CA:Instrutor#]]></VALUE>
        <XPATH><![CDATA[/CARD/FIELDS/FIELD[NAME='Instrutor']/VALUE]]></XPATH>
      </FIELD>
      <FIELD type="AdditionalFields" label="Secretário" source-type="AdditionalFields">
        <TAG><![CDATA[#PRIMEIROREGISTO:CA:Secretário#]]></TAG>
        <VALUE><![CDATA[#PRIMEIROREGISTO:CA:Secretário#]]></VALUE>
        <XPATH><![CDATA[/CARD/FIELDS/FIELD[NAME='Secretário']/VALUE]]></XPATH>
      </FIELD>
      <FIELD type="AdditionalFields" label="Remetente" source-type="AdditionalFields">
        <TAG><![CDATA[#PRIMEIROREGISTO:CA:Remetente#]]></TAG>
        <VALUE><![CDATA[#PRIMEIROREGISTO:CA:Remetente#]]></VALUE>
        <XPATH><![CDATA[/CARD/FIELDS/FIELD[NAME='Remetente']/VALUE]]></XPATH>
      </FIELD>
      <FIELD type="AdditionalFields" label="Destinatario" source-type="AdditionalFields">
        <TAG><![CDATA[#PRIMEIROREGISTO:CA:Destinatario#]]></TAG>
        <VALUE><![CDATA[#PRIMEIROREGISTO:CA:Destinatario#]]></VALUE>
        <XPATH><![CDATA[/CARD/FIELDS/FIELD[NAME='Destinatario']/VALUE]]></XPATH>
      </FIELD>
      <FIELD type="AdditionalFields" label="Tema" source-type="AdditionalFields">
        <TAG><![CDATA[#PRIMEIROREGISTO:CA:Tema#]]></TAG>
        <VALUE><![CDATA[#PRIMEIROREGISTO:CA:Tema#]]></VALUE>
        <XPATH><![CDATA[/CARD/FIELDS/FIELD[NAME='Tema']/VALUE]]></XPATH>
      </FIELD>
      <FIELD type="AdditionalFields" label="Prioridade" source-type="AdditionalFields">
        <TAG><![CDATA[#PRIMEIROREGISTO:CA:Prioridade#]]></TAG>
        <VALUE><![CDATA[#PRIMEIROREGISTO:CA:Prioridade#]]></VALUE>
        <XPATH><![CDATA[/CARD/FIELDS/FIELD[NAME='Prioridade']/VALUE]]></XPATH>
      </FIELD>
      <FIELD type="AdditionalFields" label="Sep_9_2_4_28" source-type="AdditionalFields">
        <TAG><![CDATA[#PRIMEIROREGISTO:CA:Sep_9_2_4_28#]]></TAG>
        <VALUE><![CDATA[#PRIMEIROREGISTO:CA:Sep_9_2_4_28#]]></VALUE>
        <XPATH><![CDATA[/CARD/FIELDS/FIELD[NAME='Sep_9_2_4_28']/VALUE]]></XPATH>
      </FIELD>
      <FIELD type="AdditionalFields" label="Sep_10_2_5_2" source-type="AdditionalFields">
        <TAG><![CDATA[#PRIMEIROREGISTO:CA:Sep_10_2_5_2#]]></TAG>
        <VALUE><![CDATA[#PRIMEIROREGISTO:CA:Sep_10_2_5_2#]]></VALUE>
        <XPATH><![CDATA[/CARD/FIELDS/FIELD[NAME='Sep_10_2_5_2']/VALUE]]></XPATH>
      </FIELD>
      <FIELD type="AdditionalFields" label="Sep_10_6_4" source-type="AdditionalFields">
        <TAG><![CDATA[#PRIMEIROREGISTO:CA:Sep_10_6_4#]]></TAG>
        <VALUE><![CDATA[#PRIMEIROREGISTO:CA:Sep_10_6_4#]]></VALUE>
        <XPATH><![CDATA[/CARD/FIELDS/FIELD[NAME='Sep_10_6_4']/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Custom_bool" source-type="AdditionalFields">
        <TAG><![CDATA[#PRIMEIROPROCESSO:CA:Custom_bool#]]></TAG>
        <VALUE><![CDATA[#PRIMEIROPROCESSO:CA:Custom_bool#]]></VALUE>
        <XPATH><![CDATA[/CARD/FIELDS/FIELD[NAME='Custom_bool']/VALUE]]></XPATH>
      </FIELD>
      <FIELD type="AdditionalFields" label="Custom_list" source-type="AdditionalFields">
        <TAG><![CDATA[#PRIMEIROPROCESSO:CA:Custom_list#]]></TAG>
        <VALUE><![CDATA[#PRIMEIROPROCESSO:CA:Custom_list#]]></VALUE>
        <XPATH><![CDATA[/CARD/FIELDS/FIELD[NAME='Custom_list']/VALUE]]></XPATH>
      </FIELD>
      <FIELD type="AdditionalFields" label="Arquivo" source-type="AdditionalFields">
        <TAG><![CDATA[#PRIMEIROPROCESSO:CA:Arquivo#]]></TAG>
        <VALUE><![CDATA[#PRIMEIROPROCESSO:CA:Arquivo#]]></VALUE>
        <XPATH><![CDATA[/CARD/FIELDS/FIELD[NAME='Arquivo']/VALUE]]></XPATH>
      </FIELD>
      <FIELD type="AdditionalFields" label="Instrutor" source-type="AdditionalFields">
        <TAG><![CDATA[#PRIMEIROPROCESSO:CA:Instrutor#]]></TAG>
        <VALUE><![CDATA[#PRIMEIROPROCESSO:CA:Instrutor#]]></VALUE>
        <XPATH><![CDATA[/CARD/FIELDS/FIELD[NAME='Instrutor']/VALUE]]></XPATH>
      </FIELD>
      <FIELD type="AdditionalFields" label="Secretário" source-type="AdditionalFields">
        <TAG><![CDATA[#PRIMEIROPROCESSO:CA:Secretário#]]></TAG>
        <VALUE><![CDATA[#PRIMEIROPROCESSO:CA:Secretário#]]></VALUE>
        <XPATH><![CDATA[/CARD/FIELDS/FIELD[NAME='Secretário']/VALUE]]></XPATH>
      </FIELD>
      <FIELD type="AdditionalFields" label="Remetente" source-type="AdditionalFields">
        <TAG><![CDATA[#PRIMEIROPROCESSO:CA:Remetente#]]></TAG>
        <VALUE><![CDATA[#PRIMEIROPROCESSO:CA:Remetente#]]></VALUE>
        <XPATH><![CDATA[/CARD/FIELDS/FIELD[NAME='Remetente']/VALUE]]></XPATH>
      </FIELD>
      <FIELD type="AdditionalFields" label="Destinatario" source-type="AdditionalFields">
        <TAG><![CDATA[#PRIMEIROPROCESSO:CA:Destinatario#]]></TAG>
        <VALUE><![CDATA[#PRIMEIROPROCESSO:CA:Destinatario#]]></VALUE>
        <XPATH><![CDATA[/CARD/FIELDS/FIELD[NAME='Destinatario']/VALUE]]></XPATH>
      </FIELD>
      <FIELD type="AdditionalFields" label="Tema" source-type="AdditionalFields">
        <TAG><![CDATA[#PRIMEIROPROCESSO:CA:Tema#]]></TAG>
        <VALUE><![CDATA[#PRIMEIROPROCESSO:CA:Tema#]]></VALUE>
        <XPATH><![CDATA[/CARD/FIELDS/FIELD[NAME='Tema']/VALUE]]></XPATH>
      </FIELD>
      <FIELD type="AdditionalFields" label="Prioridade" source-type="AdditionalFields">
        <TAG><![CDATA[#PRIMEIROPROCESSO:CA:Prioridade#]]></TAG>
        <VALUE><![CDATA[#PRIMEIROPROCESSO:CA:Prioridade#]]></VALUE>
        <XPATH><![CDATA[/CARD/FIELDS/FIELD[NAME='Prioridade']/VALUE]]></XPATH>
      </FIELD>
      <FIELD type="AdditionalFields" label="Sep_9_2_4_28" source-type="AdditionalFields">
        <TAG><![CDATA[#PRIMEIROPROCESSO:CA:Sep_9_2_4_28#]]></TAG>
        <VALUE><![CDATA[#PRIMEIROPROCESSO:CA:Sep_9_2_4_28#]]></VALUE>
        <XPATH><![CDATA[/CARD/FIELDS/FIELD[NAME='Sep_9_2_4_28']/VALUE]]></XPATH>
      </FIELD>
      <FIELD type="AdditionalFields" label="Sep_10_2_5_2" source-type="AdditionalFields">
        <TAG><![CDATA[#PRIMEIROPROCESSO:CA:Sep_10_2_5_2#]]></TAG>
        <VALUE><![CDATA[#PRIMEIROPROCESSO:CA:Sep_10_2_5_2#]]></VALUE>
        <XPATH><![CDATA[/CARD/FIELDS/FIELD[NAME='Sep_10_2_5_2']/VALUE]]></XPATH>
      </FIELD>
      <FIELD type="AdditionalFields" label="Sep_10_6_4" source-type="AdditionalFields">
        <TAG><![CDATA[#PRIMEIROPROCESSO:CA:Sep_10_6_4#]]></TAG>
        <VALUE><![CDATA[#PRIMEIROPROCESSO:CA:Sep_10_6_4#]]></VALUE>
        <XPATH><![CDATA[/CARD/FIELDS/FIELD[NAME='Sep_10_6_4']/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</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Cargo" source-type="EntityFields">
        <TAG><![CDATA[#REGISTO:ENTIDADE:Cargo#]]></TAG>
        <VALUE><![CDATA[Cargo]]></VALUE>
        <XPATH><![CDATA[/CARD/ENTITIES/ENTITY[TYPE='P']/PROPERTIES/PROPERTY[NAME='Cargo']/VALUE]]></XPATH>
      </FIELD>
      <FIELD type="EntityFields" label="Telefone" source-type="EntityFields">
        <TAG><![CDATA[#REGISTO:ENTIDADE:Telefone#]]></TAG>
        <VALUE><![CDATA[Telefone]]></VALUE>
        <XPATH><![CDATA[/CARD/ENTITIES/ENTITY[TYPE='P']/PROPERTIES/PROPERTY[NAME='Telefone']/VALUE]]></XPATH>
      </FIELD>
      <FIELD type="EntityFields" label="Fax" source-type="EntityFields">
        <TAG><![CDATA[#REGISTO:ENTIDADE:Fax#]]></TAG>
        <VALUE><![CDATA[Fax]]></VALUE>
        <XPATH><![CDATA[/CARD/ENTITIES/ENTITY[TYPE='P']/PROPERTIES/PROPERTY[NAME='Fax']/VALUE]]></XPATH>
      </FIELD>
      <FIELD type="EntityFields" label="Telemóvel" source-type="EntityFields">
        <TAG><![CDATA[#REGISTO:ENTIDADE:Telemóvel#]]></TAG>
        <VALUE><![CDATA[Telemóvel]]></VALUE>
        <XPATH><![CDATA[/CARD/ENTITIES/ENTITY[TYPE='P']/PROPERTIES/PROPERTY[NAME='Telemóvel']/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odigo_Postal" source-type="EntityFields">
        <TAG><![CDATA[#REGISTO:ENTIDADE:Codigo_Postal#]]></TAG>
        <VALUE><![CDATA[Codigo_Postal]]></VALUE>
        <XPATH><![CDATA[/CARD/ENTITIES/ENTITY[TYPE='P']/PROPERTIES/PROPERTY[NAME='Codigo_Postal']/VALUE]]></XPATH>
      </FIELD>
      <FIELD type="EntityFields" label="País" source-type="EntityFields">
        <TAG><![CDATA[#REGISTO:ENTIDADE:País#]]></TAG>
        <VALUE><![CDATA[País]]></VALUE>
        <XPATH><![CDATA[/CARD/ENTITIES/ENTITY[TYPE='P']/PROPERTIES/PROPERTY[NAME='País']/VALUE]]></XPATH>
      </FIELD>
      <FIELD type="EntityFields" label="NIF" source-type="EntityFields">
        <TAG><![CDATA[#REGISTO:ENTIDADE:NIF#]]></TAG>
        <VALUE><![CDATA[NIF]]></VALUE>
        <XPATH><![CDATA[/CARD/ENTITIES/ENTITY[TYPE='P']/PROPERTIES/PROPERTY[NAME='NIF']/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Custom_bool" source-type="AdditionalFields">
        <TAG><![CDATA[#REGISTO:CA:Custom_bool#]]></TAG>
        <VALUE><![CDATA[#REGISTO:CA:Custom_bool#]]></VALUE>
        <XPATH><![CDATA[/CARD/FIELDS/FIELD[NAME='Custom_bool']/VALUE]]></XPATH>
      </FIELD>
      <FIELD type="AdditionalFields" label="Custom_list" source-type="AdditionalFields">
        <TAG><![CDATA[#REGISTO:CA:Custom_list#]]></TAG>
        <VALUE><![CDATA[#REGISTO:CA:Custom_list#]]></VALUE>
        <XPATH><![CDATA[/CARD/FIELDS/FIELD[NAME='Custom_list']/VALUE]]></XPATH>
      </FIELD>
      <FIELD type="AdditionalFields" label="Arquivo" source-type="AdditionalFields">
        <TAG><![CDATA[#REGISTO:CA:Arquivo#]]></TAG>
        <VALUE><![CDATA[#REGISTO:CA:Arquivo#]]></VALUE>
        <XPATH><![CDATA[/CARD/FIELDS/FIELD[NAME='Arquivo']/VALUE]]></XPATH>
      </FIELD>
      <FIELD type="AdditionalFields" label="Instrutor" source-type="AdditionalFields">
        <TAG><![CDATA[#REGISTO:CA:Instrutor#]]></TAG>
        <VALUE><![CDATA[#REGISTO:CA:Instrutor#]]></VALUE>
        <XPATH><![CDATA[/CARD/FIELDS/FIELD[NAME='Instrutor']/VALUE]]></XPATH>
      </FIELD>
      <FIELD type="AdditionalFields" label="Secretário" source-type="AdditionalFields">
        <TAG><![CDATA[#REGISTO:CA:Secretário#]]></TAG>
        <VALUE><![CDATA[#REGISTO:CA:Secretário#]]></VALUE>
        <XPATH><![CDATA[/CARD/FIELDS/FIELD[NAME='Secretário']/VALUE]]></XPATH>
      </FIELD>
      <FIELD type="AdditionalFields" label="Remetente" source-type="AdditionalFields">
        <TAG><![CDATA[#REGISTO:CA:Remetente#]]></TAG>
        <VALUE><![CDATA[#REGISTO:CA:Remetente#]]></VALUE>
        <XPATH><![CDATA[/CARD/FIELDS/FIELD[NAME='Remetente']/VALUE]]></XPATH>
      </FIELD>
      <FIELD type="AdditionalFields" label="Destinatario" source-type="AdditionalFields">
        <TAG><![CDATA[#REGISTO:CA:Destinatario#]]></TAG>
        <VALUE><![CDATA[#REGISTO:CA:Destinatario#]]></VALUE>
        <XPATH><![CDATA[/CARD/FIELDS/FIELD[NAME='Destinatario']/VALUE]]></XPATH>
      </FIELD>
      <FIELD type="AdditionalFields" label="Tema" source-type="AdditionalFields">
        <TAG><![CDATA[#REGISTO:CA:Tema#]]></TAG>
        <VALUE><![CDATA[#REGISTO:CA:Tema#]]></VALUE>
        <XPATH><![CDATA[/CARD/FIELDS/FIELD[NAME='Tema']/VALUE]]></XPATH>
      </FIELD>
      <FIELD type="AdditionalFields" label="Prioridade" source-type="AdditionalFields">
        <TAG><![CDATA[#REGISTO:CA:Prioridade#]]></TAG>
        <VALUE><![CDATA[#REGISTO:CA:Prioridade#]]></VALUE>
        <XPATH><![CDATA[/CARD/FIELDS/FIELD[NAME='Prioridade']/VALUE]]></XPATH>
      </FIELD>
      <FIELD type="AdditionalFields" label="Sep_9_2_4_28" source-type="AdditionalFields">
        <TAG><![CDATA[#REGISTO:CA:Sep_9_2_4_28#]]></TAG>
        <VALUE><![CDATA[#REGISTO:CA:Sep_9_2_4_28#]]></VALUE>
        <XPATH><![CDATA[/CARD/FIELDS/FIELD[NAME='Sep_9_2_4_28']/VALUE]]></XPATH>
      </FIELD>
      <FIELD type="AdditionalFields" label="Sep_10_2_5_2" source-type="AdditionalFields">
        <TAG><![CDATA[#REGISTO:CA:Sep_10_2_5_2#]]></TAG>
        <VALUE><![CDATA[#REGISTO:CA:Sep_10_2_5_2#]]></VALUE>
        <XPATH><![CDATA[/CARD/FIELDS/FIELD[NAME='Sep_10_2_5_2']/VALUE]]></XPATH>
      </FIELD>
      <FIELD type="AdditionalFields" label="Sep_10_6_4" source-type="AdditionalFields">
        <TAG><![CDATA[#REGISTO:CA:Sep_10_6_4#]]></TAG>
        <VALUE><![CDATA[#REGISTO:CA:Sep_10_6_4#]]></VALUE>
        <XPATH><![CDATA[/CARD/FIELDS/FIELD[NAME='Sep_10_6_4']/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Custom_bool" source-type="AdditionalFields">
        <TAG><![CDATA[#CONTEXTPROCESS:CA:Custom_bool#]]></TAG>
        <VALUE><![CDATA[Custom_bool]]></VALUE>
        <XPATH><![CDATA[/PROCESS/FIELDS/FIELD[NAME='Custom_bool']/VALUE]]></XPATH>
      </FIELD>
      <FIELD type="AdditionalFields" label="Custom_list" source-type="AdditionalFields">
        <TAG><![CDATA[#CONTEXTPROCESS:CA:Custom_list#]]></TAG>
        <VALUE><![CDATA[Custom_list]]></VALUE>
        <XPATH><![CDATA[/PROCESS/FIELDS/FIELD[NAME='Custom_list']/VALUE]]></XPATH>
      </FIELD>
      <FIELD type="AdditionalFields" label="Arquivo" source-type="AdditionalFields">
        <TAG><![CDATA[#CONTEXTPROCESS:CA:Arquivo#]]></TAG>
        <VALUE><![CDATA[Arquivo]]></VALUE>
        <XPATH><![CDATA[/PROCESS/FIELDS/FIELD[NAME='Arquivo']/VALUE]]></XPATH>
      </FIELD>
      <FIELD type="AdditionalFields" label="Instrutor" source-type="AdditionalFields">
        <TAG><![CDATA[#CONTEXTPROCESS:CA:Instrutor#]]></TAG>
        <VALUE><![CDATA[Instrutor]]></VALUE>
        <XPATH><![CDATA[/PROCESS/FIELDS/FIELD[NAME='Instrutor']/VALUE]]></XPATH>
      </FIELD>
      <FIELD type="AdditionalFields" label="Secretário" source-type="AdditionalFields">
        <TAG><![CDATA[#CONTEXTPROCESS:CA:Secretário#]]></TAG>
        <VALUE><![CDATA[Secretário]]></VALUE>
        <XPATH><![CDATA[/PROCESS/FIELDS/FIELD[NAME='Secretário']/VALUE]]></XPATH>
      </FIELD>
      <FIELD type="AdditionalFields" label="Remetente" source-type="AdditionalFields">
        <TAG><![CDATA[#CONTEXTPROCESS:CA:Remetente#]]></TAG>
        <VALUE><![CDATA[Remetente]]></VALUE>
        <XPATH><![CDATA[/PROCESS/FIELDS/FIELD[NAME='Remetente']/VALUE]]></XPATH>
      </FIELD>
      <FIELD type="AdditionalFields" label="Destinatario" source-type="AdditionalFields">
        <TAG><![CDATA[#CONTEXTPROCESS:CA:Destinatario#]]></TAG>
        <VALUE><![CDATA[Destinatario]]></VALUE>
        <XPATH><![CDATA[/PROCESS/FIELDS/FIELD[NAME='Destinatario']/VALUE]]></XPATH>
      </FIELD>
      <FIELD type="AdditionalFields" label="Tema" source-type="AdditionalFields">
        <TAG><![CDATA[#CONTEXTPROCESS:CA:Tema#]]></TAG>
        <VALUE><![CDATA[Tema]]></VALUE>
        <XPATH><![CDATA[/PROCESS/FIELDS/FIELD[NAME='Tema']/VALUE]]></XPATH>
      </FIELD>
      <FIELD type="AdditionalFields" label="Prioridade" source-type="AdditionalFields">
        <TAG><![CDATA[#CONTEXTPROCESS:CA:Prioridade#]]></TAG>
        <VALUE><![CDATA[Prioridade]]></VALUE>
        <XPATH><![CDATA[/PROCESS/FIELDS/FIELD[NAME='Prioridade']/VALUE]]></XPATH>
      </FIELD>
      <FIELD type="AdditionalFields" label="Sep_9_2_4_28" source-type="AdditionalFields">
        <TAG><![CDATA[#CONTEXTPROCESS:CA:Sep_9_2_4_28#]]></TAG>
        <VALUE><![CDATA[Sep_9_2_4_28]]></VALUE>
        <XPATH><![CDATA[/PROCESS/FIELDS/FIELD[NAME='Sep_9_2_4_28']/VALUE]]></XPATH>
      </FIELD>
      <FIELD type="AdditionalFields" label="Sep_10_2_5_2" source-type="AdditionalFields">
        <TAG><![CDATA[#CONTEXTPROCESS:CA:Sep_10_2_5_2#]]></TAG>
        <VALUE><![CDATA[Sep_10_2_5_2]]></VALUE>
        <XPATH><![CDATA[/PROCESS/FIELDS/FIELD[NAME='Sep_10_2_5_2']/VALUE]]></XPATH>
      </FIELD>
      <FIELD type="AdditionalFields" label="Sep_10_6_4" source-type="AdditionalFields">
        <TAG><![CDATA[#CONTEXTPROCESS:CA:Sep_10_6_4#]]></TAG>
        <VALUE><![CDATA[Sep_10_6_4]]></VALUE>
        <XPATH><![CDATA[/PROCESS/FIELDS/FIELD[NAME='Sep_10_6_4']/VALUE]]></XPATH>
      </FIELD>
    </NODE>
  </NODE>
  <!-- END: Process Context -->
  <NODE label="Assinatura" type="signature" replaceValue="false">
    <FIELD label="Imagem" dtype="sign_image">
      <TAG><![CDATA[#SIGNATURE_IMAGE#]]></TAG>
      <VALUE>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</VALUE>
      <XPATH><![CDATA[/CARD/cardKeyToString]]></XPATH>
    </FIELD>
  </NODE>
</MENU>
</file>

<file path=customXml/itemProps1.xml><?xml version="1.0" encoding="utf-8"?>
<ds:datastoreItem xmlns:ds="http://schemas.openxmlformats.org/officeDocument/2006/customXml" ds:itemID="{9703690F-9664-47B2-90A4-E0C421693FD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1249</Words>
  <Characters>6750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Paula Catarino Barreira</dc:creator>
  <cp:keywords/>
  <dc:description/>
  <cp:lastModifiedBy>Maria da Graça Semedo</cp:lastModifiedBy>
  <cp:revision>2</cp:revision>
  <dcterms:created xsi:type="dcterms:W3CDTF">2018-03-21T15:28:00Z</dcterms:created>
  <dcterms:modified xsi:type="dcterms:W3CDTF">2018-03-21T15:28:00Z</dcterms:modified>
</cp:coreProperties>
</file>